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C2A8" w14:textId="46A3B775" w:rsidR="00B44EFB" w:rsidRPr="00D809EE" w:rsidRDefault="00966AF3" w:rsidP="00D4524B">
      <w:pPr>
        <w:spacing w:line="240" w:lineRule="auto"/>
        <w:jc w:val="center"/>
        <w:rPr>
          <w:rFonts w:ascii="Arial" w:hAnsi="Arial" w:cs="Arial"/>
          <w:b/>
          <w:caps/>
          <w:sz w:val="24"/>
          <w:szCs w:val="24"/>
        </w:rPr>
      </w:pPr>
      <w:r w:rsidRPr="00D809EE">
        <w:rPr>
          <w:rFonts w:ascii="Arial" w:hAnsi="Arial" w:cs="Arial"/>
          <w:b/>
          <w:smallCaps/>
          <w:sz w:val="24"/>
          <w:szCs w:val="24"/>
        </w:rPr>
        <w:t>E</w:t>
      </w:r>
      <w:r w:rsidR="00D4524B" w:rsidRPr="00D809EE">
        <w:rPr>
          <w:rFonts w:ascii="Arial" w:hAnsi="Arial" w:cs="Arial"/>
          <w:b/>
          <w:smallCaps/>
          <w:sz w:val="24"/>
          <w:szCs w:val="24"/>
        </w:rPr>
        <w:t xml:space="preserve">NTENTE </w:t>
      </w:r>
      <w:r w:rsidR="00CC0CDF" w:rsidRPr="00D809EE">
        <w:rPr>
          <w:rFonts w:ascii="Arial" w:hAnsi="Arial" w:cs="Arial"/>
          <w:b/>
          <w:caps/>
          <w:sz w:val="24"/>
          <w:szCs w:val="24"/>
        </w:rPr>
        <w:t xml:space="preserve">entre un gMf </w:t>
      </w:r>
      <w:r w:rsidR="007D236D" w:rsidRPr="00D809EE">
        <w:rPr>
          <w:rFonts w:ascii="Arial" w:hAnsi="Arial" w:cs="Arial"/>
          <w:b/>
          <w:caps/>
          <w:sz w:val="24"/>
          <w:szCs w:val="24"/>
        </w:rPr>
        <w:t>et</w:t>
      </w:r>
      <w:r w:rsidR="00CC0CDF" w:rsidRPr="00D809EE">
        <w:rPr>
          <w:rFonts w:ascii="Arial" w:hAnsi="Arial" w:cs="Arial"/>
          <w:b/>
          <w:caps/>
          <w:sz w:val="24"/>
          <w:szCs w:val="24"/>
        </w:rPr>
        <w:t xml:space="preserve"> un </w:t>
      </w:r>
      <w:r w:rsidR="00CC0CDF" w:rsidRPr="00D809EE">
        <w:rPr>
          <w:rFonts w:ascii="Arial" w:hAnsi="Arial" w:cs="Arial"/>
          <w:b/>
          <w:smallCaps/>
          <w:sz w:val="24"/>
          <w:szCs w:val="24"/>
        </w:rPr>
        <w:t xml:space="preserve">ÉTABLISSEMENT </w:t>
      </w:r>
      <w:r w:rsidR="00CC0CDF" w:rsidRPr="00D809EE">
        <w:rPr>
          <w:rFonts w:ascii="Arial" w:hAnsi="Arial" w:cs="Arial"/>
          <w:b/>
          <w:caps/>
          <w:sz w:val="24"/>
          <w:szCs w:val="24"/>
        </w:rPr>
        <w:t xml:space="preserve">du </w:t>
      </w:r>
      <w:r w:rsidR="00D4524B" w:rsidRPr="00D809EE">
        <w:rPr>
          <w:rFonts w:ascii="Arial" w:hAnsi="Arial" w:cs="Arial"/>
          <w:b/>
          <w:smallCaps/>
          <w:sz w:val="24"/>
          <w:szCs w:val="24"/>
        </w:rPr>
        <w:t>RÉSEAU DE LA SANTÉ ET DES SERVICES SOCIAUX</w:t>
      </w:r>
      <w:r w:rsidR="00CC0CDF" w:rsidRPr="00D809EE">
        <w:rPr>
          <w:rFonts w:ascii="Arial" w:hAnsi="Arial" w:cs="Arial"/>
          <w:b/>
          <w:smallCaps/>
          <w:sz w:val="24"/>
          <w:szCs w:val="24"/>
        </w:rPr>
        <w:t xml:space="preserve"> </w:t>
      </w:r>
      <w:r w:rsidR="00CC0CDF" w:rsidRPr="00D809EE">
        <w:rPr>
          <w:rFonts w:ascii="Arial" w:hAnsi="Arial" w:cs="Arial"/>
          <w:b/>
          <w:caps/>
          <w:sz w:val="24"/>
          <w:szCs w:val="24"/>
        </w:rPr>
        <w:t xml:space="preserve">dans le cadre d’une désignation </w:t>
      </w:r>
      <w:r w:rsidR="00154DBC" w:rsidRPr="00D809EE">
        <w:rPr>
          <w:rFonts w:ascii="Arial" w:hAnsi="Arial" w:cs="Arial"/>
          <w:b/>
          <w:caps/>
          <w:sz w:val="24"/>
          <w:szCs w:val="24"/>
        </w:rPr>
        <w:t>ACCès-</w:t>
      </w:r>
      <w:r w:rsidR="00CC0CDF" w:rsidRPr="00D809EE">
        <w:rPr>
          <w:rFonts w:ascii="Arial" w:hAnsi="Arial" w:cs="Arial"/>
          <w:b/>
          <w:caps/>
          <w:sz w:val="24"/>
          <w:szCs w:val="24"/>
        </w:rPr>
        <w:t>réseau</w:t>
      </w:r>
      <w:bookmarkStart w:id="0" w:name="_Hlk185577966"/>
      <w:r w:rsidR="00832166" w:rsidRPr="00D809EE">
        <w:rPr>
          <w:rFonts w:ascii="Arial" w:hAnsi="Arial" w:cs="Arial"/>
          <w:b/>
          <w:caps/>
          <w:sz w:val="24"/>
          <w:szCs w:val="24"/>
        </w:rPr>
        <w:t xml:space="preserve"> </w:t>
      </w:r>
      <w:bookmarkEnd w:id="0"/>
    </w:p>
    <w:p w14:paraId="0FA57689" w14:textId="77777777" w:rsidR="00D4524B" w:rsidRPr="00D809EE" w:rsidRDefault="00D4524B" w:rsidP="00C205FD">
      <w:pPr>
        <w:spacing w:line="240" w:lineRule="auto"/>
        <w:rPr>
          <w:rFonts w:ascii="Arial" w:hAnsi="Arial" w:cs="Arial"/>
          <w:b/>
          <w:sz w:val="24"/>
          <w:szCs w:val="24"/>
        </w:rPr>
      </w:pPr>
    </w:p>
    <w:p w14:paraId="59C10E87" w14:textId="18A6031A" w:rsidR="00D4524B" w:rsidRPr="00D809EE" w:rsidRDefault="00D4524B" w:rsidP="00D4524B">
      <w:pPr>
        <w:spacing w:line="240" w:lineRule="auto"/>
        <w:ind w:left="1134" w:hanging="1134"/>
        <w:jc w:val="both"/>
        <w:rPr>
          <w:rFonts w:ascii="Arial" w:hAnsi="Arial" w:cs="Arial"/>
          <w:sz w:val="24"/>
          <w:szCs w:val="24"/>
        </w:rPr>
      </w:pPr>
      <w:r w:rsidRPr="00D809EE">
        <w:rPr>
          <w:rFonts w:ascii="Arial" w:hAnsi="Arial" w:cs="Arial"/>
          <w:b/>
          <w:sz w:val="24"/>
          <w:szCs w:val="24"/>
        </w:rPr>
        <w:t>Entre :</w:t>
      </w:r>
      <w:r w:rsidR="00193802" w:rsidRPr="00D809EE">
        <w:rPr>
          <w:rFonts w:ascii="Arial" w:hAnsi="Arial" w:cs="Arial"/>
          <w:sz w:val="24"/>
          <w:szCs w:val="24"/>
        </w:rPr>
        <w:tab/>
      </w:r>
      <w:r w:rsidR="00A724F9" w:rsidRPr="00D809EE">
        <w:rPr>
          <w:rFonts w:ascii="Arial" w:hAnsi="Arial" w:cs="Arial"/>
          <w:b/>
          <w:sz w:val="24"/>
          <w:szCs w:val="24"/>
        </w:rPr>
        <w:t>Le (</w:t>
      </w:r>
      <w:r w:rsidR="00A724F9" w:rsidRPr="00D809EE">
        <w:rPr>
          <w:rFonts w:ascii="Arial" w:hAnsi="Arial" w:cs="Arial"/>
          <w:b/>
          <w:i/>
          <w:sz w:val="24"/>
          <w:szCs w:val="24"/>
        </w:rPr>
        <w:t xml:space="preserve">nom </w:t>
      </w:r>
      <w:r w:rsidR="00CC0CDF" w:rsidRPr="00D809EE">
        <w:rPr>
          <w:rFonts w:ascii="Arial" w:hAnsi="Arial" w:cs="Arial"/>
          <w:b/>
          <w:i/>
          <w:sz w:val="24"/>
          <w:szCs w:val="24"/>
        </w:rPr>
        <w:t>de l’établissement du réseau de la santé et des services sociaux</w:t>
      </w:r>
      <w:r w:rsidR="008D56DB" w:rsidRPr="00D809EE">
        <w:rPr>
          <w:rFonts w:ascii="Arial" w:hAnsi="Arial" w:cs="Arial"/>
          <w:b/>
          <w:i/>
          <w:sz w:val="24"/>
          <w:szCs w:val="24"/>
        </w:rPr>
        <w:t>)</w:t>
      </w:r>
      <w:r w:rsidRPr="00D809EE">
        <w:rPr>
          <w:rFonts w:ascii="Arial" w:hAnsi="Arial" w:cs="Arial"/>
          <w:b/>
          <w:sz w:val="24"/>
          <w:szCs w:val="24"/>
        </w:rPr>
        <w:t>,</w:t>
      </w:r>
      <w:r w:rsidR="00A724F9" w:rsidRPr="00D809EE">
        <w:rPr>
          <w:rFonts w:ascii="Arial" w:hAnsi="Arial" w:cs="Arial"/>
          <w:b/>
          <w:sz w:val="24"/>
          <w:szCs w:val="24"/>
        </w:rPr>
        <w:t xml:space="preserve"> </w:t>
      </w:r>
      <w:r w:rsidR="00A724F9" w:rsidRPr="00D809EE">
        <w:rPr>
          <w:rFonts w:ascii="Arial" w:hAnsi="Arial" w:cs="Arial"/>
          <w:sz w:val="24"/>
          <w:szCs w:val="24"/>
        </w:rPr>
        <w:t>personne morale constitué</w:t>
      </w:r>
      <w:r w:rsidR="00E20E18" w:rsidRPr="00D809EE">
        <w:rPr>
          <w:rFonts w:ascii="Arial" w:hAnsi="Arial" w:cs="Arial"/>
          <w:sz w:val="24"/>
          <w:szCs w:val="24"/>
        </w:rPr>
        <w:t>e</w:t>
      </w:r>
      <w:r w:rsidR="00A724F9" w:rsidRPr="00D809EE">
        <w:rPr>
          <w:rFonts w:ascii="Arial" w:hAnsi="Arial" w:cs="Arial"/>
          <w:sz w:val="24"/>
          <w:szCs w:val="24"/>
        </w:rPr>
        <w:t xml:space="preserve"> en vertu de la </w:t>
      </w:r>
      <w:r w:rsidR="00A724F9" w:rsidRPr="00D809EE">
        <w:rPr>
          <w:rFonts w:ascii="Arial" w:hAnsi="Arial" w:cs="Arial"/>
          <w:i/>
          <w:sz w:val="24"/>
          <w:szCs w:val="24"/>
        </w:rPr>
        <w:t>Loi modifiant l’organisation et la gouvernance du réseau de la santé et des services sociaux notamment par l’abolition des agences régionales</w:t>
      </w:r>
      <w:r w:rsidR="0084734C" w:rsidRPr="00D809EE">
        <w:rPr>
          <w:rFonts w:ascii="Arial" w:hAnsi="Arial" w:cs="Arial"/>
          <w:sz w:val="24"/>
          <w:szCs w:val="24"/>
        </w:rPr>
        <w:t xml:space="preserve"> (chapitre O</w:t>
      </w:r>
      <w:r w:rsidR="0084734C" w:rsidRPr="00D809EE">
        <w:rPr>
          <w:rFonts w:ascii="Arial" w:hAnsi="Arial" w:cs="Arial"/>
          <w:sz w:val="24"/>
          <w:szCs w:val="24"/>
        </w:rPr>
        <w:noBreakHyphen/>
      </w:r>
      <w:r w:rsidR="00A724F9" w:rsidRPr="00D809EE">
        <w:rPr>
          <w:rFonts w:ascii="Arial" w:hAnsi="Arial" w:cs="Arial"/>
          <w:sz w:val="24"/>
          <w:szCs w:val="24"/>
        </w:rPr>
        <w:t>7.2)</w:t>
      </w:r>
      <w:r w:rsidR="0093783D" w:rsidRPr="00D809EE">
        <w:rPr>
          <w:rFonts w:ascii="Arial" w:hAnsi="Arial" w:cs="Arial"/>
          <w:sz w:val="24"/>
          <w:szCs w:val="24"/>
        </w:rPr>
        <w:t xml:space="preserve"> s’il s’agit d’un établissement fusionné ou de la Loi sur les services de santé et les services sociaux (</w:t>
      </w:r>
      <w:r w:rsidR="00A757B1" w:rsidRPr="00D809EE">
        <w:rPr>
          <w:rFonts w:ascii="Arial" w:hAnsi="Arial" w:cs="Arial"/>
          <w:sz w:val="24"/>
          <w:szCs w:val="24"/>
        </w:rPr>
        <w:t xml:space="preserve">RLRQ </w:t>
      </w:r>
      <w:r w:rsidR="0093783D" w:rsidRPr="00D809EE">
        <w:rPr>
          <w:rFonts w:ascii="Arial" w:hAnsi="Arial" w:cs="Arial"/>
          <w:sz w:val="24"/>
          <w:szCs w:val="24"/>
        </w:rPr>
        <w:t>chapitre S-4.2) s’il s’agit d’un établissement non fusionné</w:t>
      </w:r>
      <w:r w:rsidR="00A724F9" w:rsidRPr="00D809EE">
        <w:rPr>
          <w:rFonts w:ascii="Arial" w:hAnsi="Arial" w:cs="Arial"/>
          <w:sz w:val="24"/>
          <w:szCs w:val="24"/>
        </w:rPr>
        <w:t>, ayant son siège au (</w:t>
      </w:r>
      <w:r w:rsidR="00684DE4" w:rsidRPr="00D809EE">
        <w:rPr>
          <w:rFonts w:ascii="Arial" w:hAnsi="Arial" w:cs="Arial"/>
          <w:i/>
          <w:sz w:val="24"/>
          <w:szCs w:val="24"/>
        </w:rPr>
        <w:t>indiquer ici l’</w:t>
      </w:r>
      <w:r w:rsidR="00A724F9" w:rsidRPr="00D809EE">
        <w:rPr>
          <w:rFonts w:ascii="Arial" w:hAnsi="Arial" w:cs="Arial"/>
          <w:i/>
          <w:sz w:val="24"/>
          <w:szCs w:val="24"/>
        </w:rPr>
        <w:t>adresse</w:t>
      </w:r>
      <w:r w:rsidR="00A724F9" w:rsidRPr="00D809EE">
        <w:rPr>
          <w:rFonts w:ascii="Arial" w:hAnsi="Arial" w:cs="Arial"/>
          <w:sz w:val="24"/>
          <w:szCs w:val="24"/>
        </w:rPr>
        <w:t>), représenté par (</w:t>
      </w:r>
      <w:r w:rsidR="00684DE4" w:rsidRPr="00D809EE">
        <w:rPr>
          <w:rFonts w:ascii="Arial" w:hAnsi="Arial" w:cs="Arial"/>
          <w:i/>
          <w:sz w:val="24"/>
          <w:szCs w:val="24"/>
        </w:rPr>
        <w:t xml:space="preserve">indiquer ici le </w:t>
      </w:r>
      <w:r w:rsidR="00A724F9" w:rsidRPr="00D809EE">
        <w:rPr>
          <w:rFonts w:ascii="Arial" w:hAnsi="Arial" w:cs="Arial"/>
          <w:i/>
          <w:sz w:val="24"/>
          <w:szCs w:val="24"/>
        </w:rPr>
        <w:t>nom</w:t>
      </w:r>
      <w:r w:rsidR="00A724F9" w:rsidRPr="00D809EE">
        <w:rPr>
          <w:rFonts w:ascii="Arial" w:hAnsi="Arial" w:cs="Arial"/>
          <w:sz w:val="24"/>
          <w:szCs w:val="24"/>
        </w:rPr>
        <w:t xml:space="preserve">), </w:t>
      </w:r>
      <w:r w:rsidR="00264055" w:rsidRPr="00D809EE">
        <w:rPr>
          <w:rFonts w:ascii="Arial" w:hAnsi="Arial" w:cs="Arial"/>
          <w:sz w:val="24"/>
          <w:szCs w:val="24"/>
        </w:rPr>
        <w:t>président-directeur général</w:t>
      </w:r>
      <w:r w:rsidR="005E0D04" w:rsidRPr="00D809EE">
        <w:rPr>
          <w:rFonts w:ascii="Arial" w:hAnsi="Arial" w:cs="Arial"/>
          <w:sz w:val="24"/>
          <w:szCs w:val="24"/>
        </w:rPr>
        <w:t xml:space="preserve"> ou présidente-directrice générale</w:t>
      </w:r>
      <w:r w:rsidR="00A724F9" w:rsidRPr="00D809EE">
        <w:rPr>
          <w:rFonts w:ascii="Arial" w:hAnsi="Arial" w:cs="Arial"/>
          <w:sz w:val="24"/>
          <w:szCs w:val="24"/>
        </w:rPr>
        <w:t>, dûment autorisé;</w:t>
      </w:r>
    </w:p>
    <w:p w14:paraId="5E574A0D" w14:textId="77777777" w:rsidR="00193802" w:rsidRPr="00D809EE" w:rsidRDefault="00D4524B" w:rsidP="00D4524B">
      <w:pPr>
        <w:spacing w:line="240" w:lineRule="auto"/>
        <w:ind w:left="1134" w:hanging="1134"/>
        <w:jc w:val="right"/>
        <w:rPr>
          <w:rFonts w:ascii="Arial" w:hAnsi="Arial" w:cs="Arial"/>
          <w:sz w:val="24"/>
          <w:szCs w:val="24"/>
        </w:rPr>
      </w:pPr>
      <w:proofErr w:type="gramStart"/>
      <w:r w:rsidRPr="00D809EE">
        <w:rPr>
          <w:rFonts w:ascii="Arial" w:hAnsi="Arial" w:cs="Arial"/>
          <w:sz w:val="24"/>
          <w:szCs w:val="24"/>
        </w:rPr>
        <w:t>ci</w:t>
      </w:r>
      <w:proofErr w:type="gramEnd"/>
      <w:r w:rsidRPr="00D809EE">
        <w:rPr>
          <w:rFonts w:ascii="Arial" w:hAnsi="Arial" w:cs="Arial"/>
          <w:sz w:val="24"/>
          <w:szCs w:val="24"/>
        </w:rPr>
        <w:t>-après appelé</w:t>
      </w:r>
      <w:r w:rsidR="00CC0CDF" w:rsidRPr="00D809EE">
        <w:rPr>
          <w:rFonts w:ascii="Arial" w:hAnsi="Arial" w:cs="Arial"/>
          <w:sz w:val="24"/>
          <w:szCs w:val="24"/>
        </w:rPr>
        <w:t xml:space="preserve"> </w:t>
      </w:r>
      <w:r w:rsidR="007B2C42" w:rsidRPr="00D809EE">
        <w:rPr>
          <w:rFonts w:ascii="Arial" w:hAnsi="Arial" w:cs="Arial"/>
          <w:sz w:val="24"/>
          <w:szCs w:val="24"/>
        </w:rPr>
        <w:t>l’</w:t>
      </w:r>
      <w:r w:rsidR="00CC0CDF" w:rsidRPr="00D809EE">
        <w:rPr>
          <w:rFonts w:ascii="Arial" w:hAnsi="Arial" w:cs="Arial"/>
          <w:sz w:val="24"/>
          <w:szCs w:val="24"/>
        </w:rPr>
        <w:t>« ÉTABLISSEMENT</w:t>
      </w:r>
      <w:r w:rsidR="009C4DCF" w:rsidRPr="00D809EE">
        <w:rPr>
          <w:rFonts w:ascii="Arial" w:hAnsi="Arial" w:cs="Arial"/>
          <w:sz w:val="24"/>
          <w:szCs w:val="24"/>
        </w:rPr>
        <w:t> »</w:t>
      </w:r>
      <w:r w:rsidRPr="00D809EE">
        <w:rPr>
          <w:rFonts w:ascii="Arial" w:hAnsi="Arial" w:cs="Arial"/>
          <w:sz w:val="24"/>
          <w:szCs w:val="24"/>
        </w:rPr>
        <w:t>,</w:t>
      </w:r>
    </w:p>
    <w:p w14:paraId="55C0BBF9" w14:textId="77777777" w:rsidR="00450D6A" w:rsidRPr="00D809EE" w:rsidRDefault="00450D6A" w:rsidP="00450D6A">
      <w:pPr>
        <w:spacing w:after="0" w:line="240" w:lineRule="auto"/>
        <w:ind w:left="1134" w:hanging="1134"/>
        <w:jc w:val="right"/>
        <w:rPr>
          <w:rFonts w:ascii="Arial" w:hAnsi="Arial" w:cs="Arial"/>
          <w:sz w:val="24"/>
          <w:szCs w:val="24"/>
        </w:rPr>
      </w:pPr>
    </w:p>
    <w:p w14:paraId="5DF824D5" w14:textId="77777777" w:rsidR="003C3FA8" w:rsidRPr="00D809EE" w:rsidRDefault="00966AF3" w:rsidP="003C3FA8">
      <w:pPr>
        <w:tabs>
          <w:tab w:val="left" w:pos="1134"/>
        </w:tabs>
        <w:spacing w:after="0" w:line="240" w:lineRule="auto"/>
        <w:ind w:left="1134" w:hanging="1134"/>
        <w:jc w:val="both"/>
        <w:rPr>
          <w:rFonts w:ascii="Arial" w:hAnsi="Arial" w:cs="Arial"/>
          <w:sz w:val="24"/>
          <w:szCs w:val="24"/>
        </w:rPr>
      </w:pPr>
      <w:r w:rsidRPr="00D809EE">
        <w:rPr>
          <w:rFonts w:ascii="Arial" w:hAnsi="Arial" w:cs="Arial"/>
          <w:b/>
          <w:sz w:val="24"/>
          <w:szCs w:val="24"/>
        </w:rPr>
        <w:t>E</w:t>
      </w:r>
      <w:r w:rsidR="00D4524B" w:rsidRPr="00D809EE">
        <w:rPr>
          <w:rFonts w:ascii="Arial" w:hAnsi="Arial" w:cs="Arial"/>
          <w:b/>
          <w:sz w:val="24"/>
          <w:szCs w:val="24"/>
        </w:rPr>
        <w:t>t</w:t>
      </w:r>
      <w:r w:rsidRPr="00D809EE">
        <w:rPr>
          <w:rFonts w:ascii="Arial" w:hAnsi="Arial" w:cs="Arial"/>
          <w:b/>
          <w:sz w:val="24"/>
          <w:szCs w:val="24"/>
        </w:rPr>
        <w:t> :</w:t>
      </w:r>
      <w:r w:rsidRPr="00D809EE">
        <w:rPr>
          <w:rFonts w:ascii="Arial" w:hAnsi="Arial" w:cs="Arial"/>
          <w:sz w:val="24"/>
          <w:szCs w:val="24"/>
        </w:rPr>
        <w:t xml:space="preserve"> </w:t>
      </w:r>
      <w:r w:rsidRPr="00D809EE">
        <w:rPr>
          <w:rFonts w:ascii="Arial" w:hAnsi="Arial" w:cs="Arial"/>
          <w:sz w:val="24"/>
          <w:szCs w:val="24"/>
        </w:rPr>
        <w:tab/>
      </w:r>
      <w:r w:rsidR="00A724F9" w:rsidRPr="00D809EE">
        <w:rPr>
          <w:rFonts w:ascii="Arial" w:hAnsi="Arial" w:cs="Arial"/>
          <w:sz w:val="24"/>
          <w:szCs w:val="24"/>
        </w:rPr>
        <w:t>(</w:t>
      </w:r>
      <w:r w:rsidR="00E1353C" w:rsidRPr="00D809EE">
        <w:rPr>
          <w:rFonts w:ascii="Arial" w:hAnsi="Arial" w:cs="Arial"/>
          <w:b/>
          <w:sz w:val="24"/>
          <w:szCs w:val="24"/>
        </w:rPr>
        <w:t xml:space="preserve">Nom du </w:t>
      </w:r>
      <w:r w:rsidR="00CC0CDF" w:rsidRPr="00D809EE">
        <w:rPr>
          <w:rFonts w:ascii="Arial" w:hAnsi="Arial" w:cs="Arial"/>
          <w:b/>
          <w:sz w:val="24"/>
          <w:szCs w:val="24"/>
        </w:rPr>
        <w:t>GMF</w:t>
      </w:r>
      <w:r w:rsidR="00A724F9" w:rsidRPr="00D809EE">
        <w:rPr>
          <w:rFonts w:ascii="Arial" w:hAnsi="Arial" w:cs="Arial"/>
          <w:b/>
          <w:sz w:val="24"/>
          <w:szCs w:val="24"/>
        </w:rPr>
        <w:t>),</w:t>
      </w:r>
      <w:r w:rsidR="00DF7362" w:rsidRPr="00D809EE">
        <w:rPr>
          <w:rFonts w:ascii="Arial" w:hAnsi="Arial" w:cs="Arial"/>
          <w:b/>
          <w:sz w:val="24"/>
          <w:szCs w:val="24"/>
        </w:rPr>
        <w:t xml:space="preserve"> </w:t>
      </w:r>
      <w:r w:rsidR="00DF7362" w:rsidRPr="00D809EE">
        <w:rPr>
          <w:rFonts w:ascii="Arial" w:hAnsi="Arial" w:cs="Arial"/>
          <w:sz w:val="24"/>
          <w:szCs w:val="24"/>
        </w:rPr>
        <w:t>situé au (</w:t>
      </w:r>
      <w:r w:rsidR="00684DE4" w:rsidRPr="00D809EE">
        <w:rPr>
          <w:rFonts w:ascii="Arial" w:hAnsi="Arial" w:cs="Arial"/>
          <w:i/>
          <w:sz w:val="24"/>
          <w:szCs w:val="24"/>
        </w:rPr>
        <w:t>indiquer ici l’</w:t>
      </w:r>
      <w:r w:rsidR="00DF7362" w:rsidRPr="00D809EE">
        <w:rPr>
          <w:rFonts w:ascii="Arial" w:hAnsi="Arial" w:cs="Arial"/>
          <w:i/>
          <w:sz w:val="24"/>
          <w:szCs w:val="24"/>
        </w:rPr>
        <w:t>adresse</w:t>
      </w:r>
      <w:r w:rsidR="00684DE4" w:rsidRPr="00D809EE">
        <w:rPr>
          <w:rFonts w:ascii="Arial" w:hAnsi="Arial" w:cs="Arial"/>
          <w:i/>
          <w:sz w:val="24"/>
          <w:szCs w:val="24"/>
        </w:rPr>
        <w:t xml:space="preserve"> du </w:t>
      </w:r>
      <w:r w:rsidR="00CC0CDF" w:rsidRPr="00D809EE">
        <w:rPr>
          <w:rFonts w:ascii="Arial" w:hAnsi="Arial" w:cs="Arial"/>
          <w:i/>
          <w:sz w:val="24"/>
          <w:szCs w:val="24"/>
        </w:rPr>
        <w:t>GMF</w:t>
      </w:r>
      <w:r w:rsidR="00CD554F" w:rsidRPr="00D809EE">
        <w:rPr>
          <w:rFonts w:ascii="Arial" w:hAnsi="Arial" w:cs="Arial"/>
          <w:i/>
          <w:sz w:val="24"/>
          <w:szCs w:val="24"/>
        </w:rPr>
        <w:t>)</w:t>
      </w:r>
      <w:r w:rsidR="003C3FA8" w:rsidRPr="00D809EE">
        <w:rPr>
          <w:rFonts w:ascii="Arial" w:hAnsi="Arial" w:cs="Arial"/>
          <w:sz w:val="24"/>
          <w:szCs w:val="24"/>
        </w:rPr>
        <w:t>, représenté par</w:t>
      </w:r>
      <w:r w:rsidR="00CD554F" w:rsidRPr="00D809EE">
        <w:rPr>
          <w:rFonts w:ascii="Arial" w:hAnsi="Arial" w:cs="Arial"/>
          <w:sz w:val="24"/>
          <w:szCs w:val="24"/>
        </w:rPr>
        <w:t xml:space="preserve"> (</w:t>
      </w:r>
      <w:r w:rsidR="00CD554F" w:rsidRPr="00D809EE">
        <w:rPr>
          <w:rFonts w:ascii="Arial" w:hAnsi="Arial" w:cs="Arial"/>
          <w:i/>
          <w:sz w:val="24"/>
          <w:szCs w:val="24"/>
        </w:rPr>
        <w:t xml:space="preserve">indiquer ici le nom </w:t>
      </w:r>
      <w:r w:rsidR="00570181" w:rsidRPr="00D809EE">
        <w:rPr>
          <w:rFonts w:ascii="Arial" w:hAnsi="Arial" w:cs="Arial"/>
          <w:i/>
          <w:sz w:val="24"/>
          <w:szCs w:val="24"/>
        </w:rPr>
        <w:t>du médecin)</w:t>
      </w:r>
      <w:r w:rsidR="00570181" w:rsidRPr="00D809EE">
        <w:rPr>
          <w:rFonts w:ascii="Arial" w:hAnsi="Arial" w:cs="Arial"/>
          <w:sz w:val="24"/>
          <w:szCs w:val="24"/>
        </w:rPr>
        <w:t xml:space="preserve">, </w:t>
      </w:r>
      <w:r w:rsidR="002B187A" w:rsidRPr="00D809EE">
        <w:rPr>
          <w:rFonts w:ascii="Arial" w:hAnsi="Arial" w:cs="Arial"/>
          <w:sz w:val="24"/>
          <w:szCs w:val="24"/>
        </w:rPr>
        <w:t>médecin responsable du GMF</w:t>
      </w:r>
      <w:r w:rsidR="00322754" w:rsidRPr="00D809EE">
        <w:rPr>
          <w:rFonts w:ascii="Arial" w:hAnsi="Arial" w:cs="Arial"/>
          <w:sz w:val="24"/>
          <w:szCs w:val="24"/>
        </w:rPr>
        <w:t xml:space="preserve"> et médecin responsable de la mission </w:t>
      </w:r>
      <w:r w:rsidR="00772635" w:rsidRPr="00D809EE">
        <w:rPr>
          <w:rFonts w:ascii="Arial" w:hAnsi="Arial" w:cs="Arial"/>
          <w:sz w:val="24"/>
          <w:szCs w:val="24"/>
        </w:rPr>
        <w:t>accès</w:t>
      </w:r>
      <w:r w:rsidR="00772635" w:rsidRPr="00D809EE">
        <w:rPr>
          <w:rFonts w:ascii="Arial" w:hAnsi="Arial" w:cs="Arial"/>
          <w:sz w:val="24"/>
          <w:szCs w:val="24"/>
        </w:rPr>
        <w:noBreakHyphen/>
      </w:r>
      <w:r w:rsidR="00322754" w:rsidRPr="00D809EE">
        <w:rPr>
          <w:rFonts w:ascii="Arial" w:hAnsi="Arial" w:cs="Arial"/>
          <w:sz w:val="24"/>
          <w:szCs w:val="24"/>
        </w:rPr>
        <w:t>réseau du GMF [OU</w:t>
      </w:r>
      <w:r w:rsidR="002B187A" w:rsidRPr="00D809EE">
        <w:rPr>
          <w:rFonts w:ascii="Arial" w:hAnsi="Arial" w:cs="Arial"/>
          <w:sz w:val="24"/>
          <w:szCs w:val="24"/>
        </w:rPr>
        <w:t xml:space="preserve"> </w:t>
      </w:r>
      <w:r w:rsidR="00322754" w:rsidRPr="00D809EE">
        <w:rPr>
          <w:rFonts w:ascii="Arial" w:hAnsi="Arial" w:cs="Arial"/>
          <w:i/>
          <w:sz w:val="24"/>
          <w:szCs w:val="24"/>
        </w:rPr>
        <w:t>(indiquer ici le nom du médecin)</w:t>
      </w:r>
      <w:r w:rsidR="00322754" w:rsidRPr="00D809EE">
        <w:rPr>
          <w:rFonts w:ascii="Arial" w:hAnsi="Arial" w:cs="Arial"/>
          <w:sz w:val="24"/>
          <w:szCs w:val="24"/>
        </w:rPr>
        <w:t xml:space="preserve">, médecin responsable du GMF, </w:t>
      </w:r>
      <w:r w:rsidR="002B187A" w:rsidRPr="00D809EE">
        <w:rPr>
          <w:rFonts w:ascii="Arial" w:hAnsi="Arial" w:cs="Arial"/>
          <w:sz w:val="24"/>
          <w:szCs w:val="24"/>
        </w:rPr>
        <w:t>et par</w:t>
      </w:r>
      <w:r w:rsidR="00570181" w:rsidRPr="00D809EE">
        <w:rPr>
          <w:rFonts w:ascii="Arial" w:hAnsi="Arial" w:cs="Arial"/>
          <w:sz w:val="24"/>
          <w:szCs w:val="24"/>
        </w:rPr>
        <w:t xml:space="preserve"> </w:t>
      </w:r>
      <w:r w:rsidR="00570181" w:rsidRPr="00D809EE">
        <w:rPr>
          <w:rFonts w:ascii="Arial" w:hAnsi="Arial" w:cs="Arial"/>
          <w:i/>
          <w:sz w:val="24"/>
          <w:szCs w:val="24"/>
        </w:rPr>
        <w:t>(indiquer ici le nom du médecin)</w:t>
      </w:r>
      <w:r w:rsidR="00570181" w:rsidRPr="00D809EE">
        <w:rPr>
          <w:rFonts w:ascii="Arial" w:hAnsi="Arial" w:cs="Arial"/>
          <w:sz w:val="24"/>
          <w:szCs w:val="24"/>
        </w:rPr>
        <w:t>,</w:t>
      </w:r>
      <w:r w:rsidR="002B187A" w:rsidRPr="00D809EE">
        <w:rPr>
          <w:rFonts w:ascii="Arial" w:hAnsi="Arial" w:cs="Arial"/>
          <w:sz w:val="24"/>
          <w:szCs w:val="24"/>
        </w:rPr>
        <w:t xml:space="preserve"> médecin responsable de la mission </w:t>
      </w:r>
      <w:r w:rsidR="00772635" w:rsidRPr="00D809EE">
        <w:rPr>
          <w:rFonts w:ascii="Arial" w:hAnsi="Arial" w:cs="Arial"/>
          <w:sz w:val="24"/>
          <w:szCs w:val="24"/>
        </w:rPr>
        <w:t>accès</w:t>
      </w:r>
      <w:r w:rsidR="00772635" w:rsidRPr="00D809EE">
        <w:rPr>
          <w:rFonts w:ascii="Arial" w:hAnsi="Arial" w:cs="Arial"/>
          <w:sz w:val="24"/>
          <w:szCs w:val="24"/>
        </w:rPr>
        <w:noBreakHyphen/>
      </w:r>
      <w:r w:rsidR="002B187A" w:rsidRPr="00D809EE">
        <w:rPr>
          <w:rFonts w:ascii="Arial" w:hAnsi="Arial" w:cs="Arial"/>
          <w:sz w:val="24"/>
          <w:szCs w:val="24"/>
        </w:rPr>
        <w:t>réseau</w:t>
      </w:r>
      <w:r w:rsidR="00570181" w:rsidRPr="00D809EE">
        <w:rPr>
          <w:rFonts w:ascii="Arial" w:hAnsi="Arial" w:cs="Arial"/>
          <w:sz w:val="24"/>
          <w:szCs w:val="24"/>
        </w:rPr>
        <w:t xml:space="preserve"> du GMF</w:t>
      </w:r>
      <w:r w:rsidR="00322754" w:rsidRPr="00D809EE">
        <w:rPr>
          <w:rFonts w:ascii="Arial" w:hAnsi="Arial" w:cs="Arial"/>
          <w:sz w:val="24"/>
          <w:szCs w:val="24"/>
        </w:rPr>
        <w:t>]</w:t>
      </w:r>
      <w:r w:rsidR="003C3FA8" w:rsidRPr="00D809EE">
        <w:rPr>
          <w:rFonts w:ascii="Arial" w:hAnsi="Arial" w:cs="Arial"/>
          <w:sz w:val="24"/>
          <w:szCs w:val="24"/>
        </w:rPr>
        <w:t>, dûment autorisé</w:t>
      </w:r>
      <w:r w:rsidR="00570181" w:rsidRPr="00D809EE">
        <w:rPr>
          <w:rFonts w:ascii="Arial" w:hAnsi="Arial" w:cs="Arial"/>
          <w:sz w:val="24"/>
          <w:szCs w:val="24"/>
        </w:rPr>
        <w:t>(s)</w:t>
      </w:r>
      <w:r w:rsidR="003C3FA8" w:rsidRPr="00D809EE">
        <w:rPr>
          <w:rFonts w:ascii="Arial" w:hAnsi="Arial" w:cs="Arial"/>
          <w:sz w:val="24"/>
          <w:szCs w:val="24"/>
        </w:rPr>
        <w:t xml:space="preserve"> tel qu’il</w:t>
      </w:r>
      <w:r w:rsidR="006451DF" w:rsidRPr="00D809EE">
        <w:rPr>
          <w:rFonts w:ascii="Arial" w:hAnsi="Arial" w:cs="Arial"/>
          <w:sz w:val="24"/>
          <w:szCs w:val="24"/>
        </w:rPr>
        <w:t>(s)</w:t>
      </w:r>
      <w:r w:rsidR="003C3FA8" w:rsidRPr="00D809EE">
        <w:rPr>
          <w:rFonts w:ascii="Arial" w:hAnsi="Arial" w:cs="Arial"/>
          <w:sz w:val="24"/>
          <w:szCs w:val="24"/>
        </w:rPr>
        <w:t xml:space="preserve"> le déclare</w:t>
      </w:r>
      <w:r w:rsidR="006451DF" w:rsidRPr="00D809EE">
        <w:rPr>
          <w:rFonts w:ascii="Arial" w:hAnsi="Arial" w:cs="Arial"/>
          <w:sz w:val="24"/>
          <w:szCs w:val="24"/>
        </w:rPr>
        <w:t>(nt)</w:t>
      </w:r>
      <w:r w:rsidR="003C3FA8" w:rsidRPr="00D809EE">
        <w:rPr>
          <w:rFonts w:ascii="Arial" w:hAnsi="Arial" w:cs="Arial"/>
          <w:sz w:val="24"/>
          <w:szCs w:val="24"/>
        </w:rPr>
        <w:t>;</w:t>
      </w:r>
    </w:p>
    <w:p w14:paraId="13A9F65E" w14:textId="77777777" w:rsidR="009C4DCF" w:rsidRPr="00D809EE" w:rsidRDefault="009C4DCF" w:rsidP="003C3FA8">
      <w:pPr>
        <w:tabs>
          <w:tab w:val="left" w:pos="1134"/>
        </w:tabs>
        <w:spacing w:after="0" w:line="240" w:lineRule="auto"/>
        <w:ind w:left="1134" w:hanging="1134"/>
        <w:jc w:val="right"/>
        <w:rPr>
          <w:rFonts w:ascii="Arial" w:hAnsi="Arial" w:cs="Arial"/>
          <w:sz w:val="24"/>
          <w:szCs w:val="24"/>
        </w:rPr>
      </w:pPr>
    </w:p>
    <w:p w14:paraId="7A5D38B4" w14:textId="77777777" w:rsidR="00966AF3" w:rsidRPr="00D809EE" w:rsidRDefault="003C3FA8" w:rsidP="003C3FA8">
      <w:pPr>
        <w:tabs>
          <w:tab w:val="left" w:pos="1134"/>
        </w:tabs>
        <w:spacing w:after="0" w:line="240" w:lineRule="auto"/>
        <w:ind w:left="1134" w:hanging="1134"/>
        <w:jc w:val="right"/>
        <w:rPr>
          <w:rFonts w:ascii="Arial" w:hAnsi="Arial" w:cs="Arial"/>
          <w:sz w:val="24"/>
          <w:szCs w:val="24"/>
        </w:rPr>
      </w:pPr>
      <w:proofErr w:type="gramStart"/>
      <w:r w:rsidRPr="00D809EE">
        <w:rPr>
          <w:rFonts w:ascii="Arial" w:hAnsi="Arial" w:cs="Arial"/>
          <w:sz w:val="24"/>
          <w:szCs w:val="24"/>
        </w:rPr>
        <w:t>ci</w:t>
      </w:r>
      <w:proofErr w:type="gramEnd"/>
      <w:r w:rsidRPr="00D809EE">
        <w:rPr>
          <w:rFonts w:ascii="Arial" w:hAnsi="Arial" w:cs="Arial"/>
          <w:sz w:val="24"/>
          <w:szCs w:val="24"/>
        </w:rPr>
        <w:t>-a</w:t>
      </w:r>
      <w:r w:rsidR="00CC0CDF" w:rsidRPr="00D809EE">
        <w:rPr>
          <w:rFonts w:ascii="Arial" w:hAnsi="Arial" w:cs="Arial"/>
          <w:sz w:val="24"/>
          <w:szCs w:val="24"/>
        </w:rPr>
        <w:t>près appelé le « GMF</w:t>
      </w:r>
      <w:r w:rsidR="00D4524B" w:rsidRPr="00D809EE">
        <w:rPr>
          <w:rFonts w:ascii="Arial" w:hAnsi="Arial" w:cs="Arial"/>
          <w:sz w:val="24"/>
          <w:szCs w:val="24"/>
        </w:rPr>
        <w:t> »</w:t>
      </w:r>
      <w:r w:rsidRPr="00D809EE">
        <w:rPr>
          <w:rFonts w:ascii="Arial" w:hAnsi="Arial" w:cs="Arial"/>
          <w:sz w:val="24"/>
          <w:szCs w:val="24"/>
        </w:rPr>
        <w:t>,</w:t>
      </w:r>
    </w:p>
    <w:p w14:paraId="6555594F" w14:textId="77777777" w:rsidR="003C3FA8" w:rsidRPr="00D809EE" w:rsidRDefault="003C3FA8" w:rsidP="00651500">
      <w:pPr>
        <w:spacing w:after="0" w:line="240" w:lineRule="auto"/>
        <w:rPr>
          <w:rFonts w:ascii="Arial" w:hAnsi="Arial" w:cs="Arial"/>
          <w:b/>
          <w:smallCaps/>
          <w:sz w:val="24"/>
          <w:szCs w:val="24"/>
        </w:rPr>
      </w:pPr>
    </w:p>
    <w:p w14:paraId="165018B9" w14:textId="77777777" w:rsidR="00BB24AF" w:rsidRPr="00D809EE" w:rsidRDefault="00BB24AF" w:rsidP="00651500">
      <w:pPr>
        <w:spacing w:after="0" w:line="240" w:lineRule="auto"/>
        <w:rPr>
          <w:rFonts w:ascii="Arial" w:hAnsi="Arial" w:cs="Arial"/>
          <w:b/>
          <w:smallCaps/>
          <w:sz w:val="24"/>
          <w:szCs w:val="24"/>
        </w:rPr>
      </w:pPr>
      <w:r w:rsidRPr="00D809EE">
        <w:rPr>
          <w:rFonts w:ascii="Arial" w:hAnsi="Arial" w:cs="Arial"/>
          <w:b/>
          <w:smallCaps/>
          <w:sz w:val="24"/>
          <w:szCs w:val="24"/>
        </w:rPr>
        <w:t>ci-après collectivement appelées « les parties »</w:t>
      </w:r>
    </w:p>
    <w:p w14:paraId="19D12FB3" w14:textId="77777777" w:rsidR="00BB24AF" w:rsidRPr="00D809EE" w:rsidRDefault="00BB24AF" w:rsidP="00651500">
      <w:pPr>
        <w:spacing w:after="0" w:line="240" w:lineRule="auto"/>
        <w:rPr>
          <w:rFonts w:ascii="Arial" w:hAnsi="Arial" w:cs="Arial"/>
          <w:b/>
          <w:smallCaps/>
          <w:sz w:val="24"/>
          <w:szCs w:val="24"/>
        </w:rPr>
      </w:pPr>
    </w:p>
    <w:p w14:paraId="091FAC3D" w14:textId="77777777" w:rsidR="00BB24AF" w:rsidRPr="00D809EE" w:rsidRDefault="00BB24AF" w:rsidP="00450D6A">
      <w:pPr>
        <w:spacing w:after="0" w:line="240" w:lineRule="auto"/>
        <w:rPr>
          <w:rFonts w:ascii="Arial" w:hAnsi="Arial" w:cs="Arial"/>
          <w:b/>
          <w:smallCaps/>
          <w:sz w:val="24"/>
          <w:szCs w:val="24"/>
        </w:rPr>
      </w:pPr>
    </w:p>
    <w:p w14:paraId="1F1F5B35" w14:textId="77777777" w:rsidR="00966AF3" w:rsidRPr="00D809EE" w:rsidRDefault="005148E2" w:rsidP="00450D6A">
      <w:pPr>
        <w:spacing w:after="0" w:line="240" w:lineRule="auto"/>
        <w:rPr>
          <w:rFonts w:ascii="Arial" w:hAnsi="Arial" w:cs="Arial"/>
          <w:b/>
          <w:smallCaps/>
          <w:sz w:val="24"/>
          <w:szCs w:val="24"/>
        </w:rPr>
      </w:pPr>
      <w:r w:rsidRPr="00D809EE">
        <w:rPr>
          <w:rFonts w:ascii="Arial" w:hAnsi="Arial" w:cs="Arial"/>
          <w:b/>
          <w:smallCaps/>
          <w:sz w:val="24"/>
          <w:szCs w:val="24"/>
        </w:rPr>
        <w:t>PRÉAMBULE</w:t>
      </w:r>
    </w:p>
    <w:p w14:paraId="10FAB8D4" w14:textId="77777777" w:rsidR="003C3FA8" w:rsidRPr="00D809EE" w:rsidRDefault="003C3FA8" w:rsidP="00450D6A">
      <w:pPr>
        <w:spacing w:after="0" w:line="240" w:lineRule="auto"/>
        <w:jc w:val="both"/>
        <w:rPr>
          <w:rFonts w:ascii="Arial" w:hAnsi="Arial" w:cs="Arial"/>
          <w:sz w:val="24"/>
          <w:szCs w:val="24"/>
        </w:rPr>
      </w:pPr>
    </w:p>
    <w:p w14:paraId="7D9155CF" w14:textId="77777777" w:rsidR="005148E2" w:rsidRPr="00D809EE" w:rsidRDefault="005148E2" w:rsidP="00450D6A">
      <w:pPr>
        <w:spacing w:after="0" w:line="240" w:lineRule="auto"/>
        <w:jc w:val="both"/>
        <w:rPr>
          <w:rFonts w:ascii="Arial" w:hAnsi="Arial" w:cs="Arial"/>
          <w:sz w:val="24"/>
          <w:szCs w:val="24"/>
        </w:rPr>
      </w:pPr>
    </w:p>
    <w:p w14:paraId="4B95DA43" w14:textId="1E5BFE0C" w:rsidR="003C3FA8" w:rsidRPr="00D809EE" w:rsidRDefault="003C3FA8" w:rsidP="003C3FA8">
      <w:pPr>
        <w:spacing w:after="0" w:line="240" w:lineRule="auto"/>
        <w:jc w:val="both"/>
        <w:rPr>
          <w:rFonts w:ascii="Arial" w:hAnsi="Arial" w:cs="Arial"/>
          <w:sz w:val="24"/>
          <w:szCs w:val="24"/>
        </w:rPr>
      </w:pPr>
      <w:r w:rsidRPr="00E42A7E">
        <w:rPr>
          <w:rFonts w:ascii="Arial" w:hAnsi="Arial" w:cs="Arial"/>
          <w:sz w:val="24"/>
          <w:szCs w:val="24"/>
        </w:rPr>
        <w:t>ATTENDU QUE</w:t>
      </w:r>
      <w:r w:rsidR="0048660D" w:rsidRPr="00E42A7E">
        <w:rPr>
          <w:rFonts w:ascii="Arial" w:hAnsi="Arial" w:cs="Arial"/>
          <w:sz w:val="24"/>
          <w:szCs w:val="24"/>
        </w:rPr>
        <w:t xml:space="preserve"> le ministre de la Santé et des Services sociaux </w:t>
      </w:r>
      <w:r w:rsidR="00F82715" w:rsidRPr="00E42A7E">
        <w:rPr>
          <w:rFonts w:ascii="Arial" w:hAnsi="Arial" w:cs="Arial"/>
          <w:sz w:val="24"/>
          <w:szCs w:val="24"/>
        </w:rPr>
        <w:t>(ci-après appelé «</w:t>
      </w:r>
      <w:r w:rsidR="0084734C" w:rsidRPr="00E42A7E">
        <w:rPr>
          <w:rFonts w:ascii="Arial" w:hAnsi="Arial" w:cs="Arial"/>
          <w:sz w:val="24"/>
          <w:szCs w:val="24"/>
        </w:rPr>
        <w:t xml:space="preserve"> </w:t>
      </w:r>
      <w:r w:rsidR="00F82715" w:rsidRPr="00E42A7E">
        <w:rPr>
          <w:rFonts w:ascii="Arial" w:hAnsi="Arial" w:cs="Arial"/>
          <w:sz w:val="24"/>
          <w:szCs w:val="24"/>
        </w:rPr>
        <w:t xml:space="preserve">le </w:t>
      </w:r>
      <w:r w:rsidR="003F522C" w:rsidRPr="00E42A7E">
        <w:rPr>
          <w:rFonts w:ascii="Arial" w:hAnsi="Arial" w:cs="Arial"/>
          <w:sz w:val="24"/>
          <w:szCs w:val="24"/>
        </w:rPr>
        <w:t>m</w:t>
      </w:r>
      <w:r w:rsidR="00F82715" w:rsidRPr="00E42A7E">
        <w:rPr>
          <w:rFonts w:ascii="Arial" w:hAnsi="Arial" w:cs="Arial"/>
          <w:sz w:val="24"/>
          <w:szCs w:val="24"/>
        </w:rPr>
        <w:t>inistre</w:t>
      </w:r>
      <w:r w:rsidR="0084734C" w:rsidRPr="00E42A7E">
        <w:rPr>
          <w:rFonts w:ascii="Arial" w:hAnsi="Arial" w:cs="Arial"/>
          <w:sz w:val="24"/>
          <w:szCs w:val="24"/>
        </w:rPr>
        <w:t xml:space="preserve"> </w:t>
      </w:r>
      <w:r w:rsidR="00F82715" w:rsidRPr="00E42A7E">
        <w:rPr>
          <w:rFonts w:ascii="Arial" w:hAnsi="Arial" w:cs="Arial"/>
          <w:sz w:val="24"/>
          <w:szCs w:val="24"/>
        </w:rPr>
        <w:t xml:space="preserve">») </w:t>
      </w:r>
      <w:r w:rsidR="00BE7956" w:rsidRPr="00E42A7E">
        <w:rPr>
          <w:rFonts w:ascii="Arial" w:hAnsi="Arial" w:cs="Arial"/>
          <w:sz w:val="24"/>
          <w:szCs w:val="24"/>
        </w:rPr>
        <w:t>a mis sur pied</w:t>
      </w:r>
      <w:r w:rsidR="00A97881" w:rsidRPr="00A97881">
        <w:rPr>
          <w:rFonts w:ascii="Arial" w:hAnsi="Arial" w:cs="Arial"/>
          <w:sz w:val="24"/>
          <w:szCs w:val="24"/>
        </w:rPr>
        <w:t xml:space="preserve"> </w:t>
      </w:r>
      <w:r w:rsidR="00A97881" w:rsidRPr="00D809EE">
        <w:rPr>
          <w:rFonts w:ascii="Arial" w:hAnsi="Arial" w:cs="Arial"/>
          <w:sz w:val="24"/>
          <w:szCs w:val="24"/>
        </w:rPr>
        <w:t xml:space="preserve">le </w:t>
      </w:r>
      <w:r w:rsidR="00A97881" w:rsidRPr="00D809EE">
        <w:rPr>
          <w:rFonts w:ascii="Arial" w:hAnsi="Arial" w:cs="Arial"/>
          <w:i/>
          <w:sz w:val="24"/>
          <w:szCs w:val="24"/>
        </w:rPr>
        <w:t>Programme de désignation accès</w:t>
      </w:r>
      <w:r w:rsidR="00A97881" w:rsidRPr="00D809EE">
        <w:rPr>
          <w:rFonts w:ascii="Arial" w:hAnsi="Arial" w:cs="Arial"/>
          <w:i/>
          <w:sz w:val="24"/>
          <w:szCs w:val="24"/>
        </w:rPr>
        <w:noBreakHyphen/>
        <w:t>réseau pour les groupes de médecine de famille</w:t>
      </w:r>
      <w:r w:rsidR="00A97881" w:rsidRPr="00D809EE">
        <w:rPr>
          <w:rFonts w:ascii="Arial" w:hAnsi="Arial" w:cs="Arial"/>
          <w:sz w:val="24"/>
          <w:szCs w:val="24"/>
        </w:rPr>
        <w:t xml:space="preserve"> (Programme) </w:t>
      </w:r>
      <w:r w:rsidR="00BE7956" w:rsidRPr="00E42A7E">
        <w:rPr>
          <w:rFonts w:ascii="Arial" w:hAnsi="Arial" w:cs="Arial"/>
          <w:sz w:val="24"/>
          <w:szCs w:val="24"/>
        </w:rPr>
        <w:t xml:space="preserve">qui permet à un GMF qui en fait la demande d’obtenir un appui financier et du soutien professionnel pour compléter son offre de services en offrant </w:t>
      </w:r>
      <w:r w:rsidR="00EB3B4E" w:rsidRPr="00E42A7E">
        <w:rPr>
          <w:rFonts w:ascii="Arial" w:hAnsi="Arial" w:cs="Arial"/>
          <w:sz w:val="24"/>
          <w:szCs w:val="24"/>
        </w:rPr>
        <w:t>à toute clientèle des services médicaux généraux urgents simples ou semi-urgents en première ligne</w:t>
      </w:r>
      <w:r w:rsidR="007E09F2" w:rsidRPr="00E42A7E">
        <w:rPr>
          <w:rFonts w:ascii="Arial" w:hAnsi="Arial" w:cs="Arial"/>
          <w:sz w:val="24"/>
          <w:szCs w:val="24"/>
        </w:rPr>
        <w:t>, prioritairement à la clientèle sans médecin de famille</w:t>
      </w:r>
      <w:r w:rsidR="00EB3B4E" w:rsidRPr="00E42A7E">
        <w:rPr>
          <w:rFonts w:ascii="Arial" w:hAnsi="Arial" w:cs="Arial"/>
          <w:sz w:val="24"/>
          <w:szCs w:val="24"/>
        </w:rPr>
        <w:t>;</w:t>
      </w:r>
    </w:p>
    <w:p w14:paraId="4EE3241D" w14:textId="77777777" w:rsidR="00EB3B4E" w:rsidRPr="00D809EE" w:rsidRDefault="00EB3B4E" w:rsidP="003C3FA8">
      <w:pPr>
        <w:spacing w:after="0" w:line="240" w:lineRule="auto"/>
        <w:jc w:val="both"/>
        <w:rPr>
          <w:rFonts w:ascii="Arial" w:hAnsi="Arial" w:cs="Arial"/>
          <w:sz w:val="24"/>
          <w:szCs w:val="24"/>
        </w:rPr>
      </w:pPr>
    </w:p>
    <w:p w14:paraId="7AED5C53" w14:textId="77777777" w:rsidR="00EB3B4E" w:rsidRPr="00D809EE" w:rsidRDefault="00EB3B4E" w:rsidP="0093783D">
      <w:pPr>
        <w:autoSpaceDE w:val="0"/>
        <w:autoSpaceDN w:val="0"/>
        <w:adjustRightInd w:val="0"/>
        <w:spacing w:after="0" w:line="240" w:lineRule="auto"/>
        <w:jc w:val="both"/>
        <w:rPr>
          <w:rFonts w:ascii="Arial" w:hAnsi="Arial" w:cs="Arial"/>
          <w:sz w:val="24"/>
          <w:szCs w:val="24"/>
        </w:rPr>
      </w:pPr>
      <w:r w:rsidRPr="00D809EE">
        <w:rPr>
          <w:rFonts w:ascii="Arial" w:hAnsi="Arial" w:cs="Arial"/>
          <w:sz w:val="24"/>
          <w:szCs w:val="24"/>
        </w:rPr>
        <w:t>ATTENDU QU</w:t>
      </w:r>
      <w:r w:rsidR="00BE7956" w:rsidRPr="00D809EE">
        <w:rPr>
          <w:rFonts w:ascii="Arial" w:hAnsi="Arial" w:cs="Arial"/>
          <w:sz w:val="24"/>
          <w:szCs w:val="24"/>
        </w:rPr>
        <w:t xml:space="preserve">’en vertu du Programme, </w:t>
      </w:r>
      <w:r w:rsidRPr="00D809EE">
        <w:rPr>
          <w:rFonts w:ascii="Arial" w:hAnsi="Arial" w:cs="Arial"/>
          <w:sz w:val="24"/>
          <w:szCs w:val="24"/>
        </w:rPr>
        <w:t xml:space="preserve">le </w:t>
      </w:r>
      <w:r w:rsidR="007B7F33" w:rsidRPr="00D809EE">
        <w:rPr>
          <w:rFonts w:ascii="Arial" w:hAnsi="Arial" w:cs="Arial"/>
          <w:sz w:val="24"/>
          <w:szCs w:val="24"/>
        </w:rPr>
        <w:t>GMF qui souhaite obtenir un</w:t>
      </w:r>
      <w:r w:rsidR="003F522C" w:rsidRPr="00D809EE">
        <w:rPr>
          <w:rFonts w:ascii="Arial" w:hAnsi="Arial" w:cs="Arial"/>
          <w:sz w:val="24"/>
          <w:szCs w:val="24"/>
        </w:rPr>
        <w:t>e</w:t>
      </w:r>
      <w:r w:rsidR="007B7F33" w:rsidRPr="00D809EE">
        <w:rPr>
          <w:rFonts w:ascii="Arial" w:hAnsi="Arial" w:cs="Arial"/>
          <w:sz w:val="24"/>
          <w:szCs w:val="24"/>
        </w:rPr>
        <w:t xml:space="preserve"> désignation </w:t>
      </w:r>
      <w:r w:rsidR="00772635" w:rsidRPr="00D809EE">
        <w:rPr>
          <w:rFonts w:ascii="Arial" w:hAnsi="Arial" w:cs="Arial"/>
          <w:sz w:val="24"/>
          <w:szCs w:val="24"/>
        </w:rPr>
        <w:t>accès</w:t>
      </w:r>
      <w:r w:rsidR="00772635" w:rsidRPr="00D809EE">
        <w:rPr>
          <w:rFonts w:ascii="Arial" w:hAnsi="Arial" w:cs="Arial"/>
          <w:sz w:val="24"/>
          <w:szCs w:val="24"/>
        </w:rPr>
        <w:noBreakHyphen/>
      </w:r>
      <w:r w:rsidR="007B7F33" w:rsidRPr="00D809EE">
        <w:rPr>
          <w:rFonts w:ascii="Arial" w:hAnsi="Arial" w:cs="Arial"/>
          <w:sz w:val="24"/>
          <w:szCs w:val="24"/>
        </w:rPr>
        <w:t>réseau doit</w:t>
      </w:r>
      <w:r w:rsidRPr="00D809EE">
        <w:rPr>
          <w:rFonts w:ascii="Arial" w:hAnsi="Arial" w:cs="Arial"/>
          <w:sz w:val="24"/>
          <w:szCs w:val="24"/>
        </w:rPr>
        <w:t xml:space="preserve"> conclu</w:t>
      </w:r>
      <w:r w:rsidR="00F17F45" w:rsidRPr="00D809EE">
        <w:rPr>
          <w:rFonts w:ascii="Arial" w:hAnsi="Arial" w:cs="Arial"/>
          <w:sz w:val="24"/>
          <w:szCs w:val="24"/>
        </w:rPr>
        <w:t>re</w:t>
      </w:r>
      <w:r w:rsidR="007B7F33" w:rsidRPr="00D809EE">
        <w:rPr>
          <w:rFonts w:ascii="Arial" w:hAnsi="Arial" w:cs="Arial"/>
          <w:sz w:val="24"/>
          <w:szCs w:val="24"/>
        </w:rPr>
        <w:t xml:space="preserve"> </w:t>
      </w:r>
      <w:r w:rsidR="007B7F33" w:rsidRPr="00D809EE">
        <w:rPr>
          <w:rFonts w:ascii="Arial" w:hAnsi="Arial" w:cs="Arial"/>
          <w:sz w:val="24"/>
          <w:szCs w:val="24"/>
          <w:lang w:eastAsia="fr-CA"/>
        </w:rPr>
        <w:t xml:space="preserve">une entente avec </w:t>
      </w:r>
      <w:r w:rsidR="00551712" w:rsidRPr="00D809EE">
        <w:rPr>
          <w:rFonts w:ascii="Arial" w:hAnsi="Arial" w:cs="Arial"/>
          <w:sz w:val="24"/>
          <w:szCs w:val="24"/>
          <w:lang w:eastAsia="fr-CA"/>
        </w:rPr>
        <w:t>l’</w:t>
      </w:r>
      <w:r w:rsidR="007B7F33" w:rsidRPr="00D809EE">
        <w:rPr>
          <w:rFonts w:ascii="Arial" w:hAnsi="Arial" w:cs="Arial"/>
          <w:sz w:val="24"/>
          <w:szCs w:val="24"/>
          <w:lang w:eastAsia="fr-CA"/>
        </w:rPr>
        <w:t>établissement du territoire d</w:t>
      </w:r>
      <w:r w:rsidR="00551712" w:rsidRPr="00D809EE">
        <w:rPr>
          <w:rFonts w:ascii="Arial" w:hAnsi="Arial" w:cs="Arial"/>
          <w:sz w:val="24"/>
          <w:szCs w:val="24"/>
          <w:lang w:eastAsia="fr-CA"/>
        </w:rPr>
        <w:t xml:space="preserve">uquel </w:t>
      </w:r>
      <w:r w:rsidR="007B7F33" w:rsidRPr="00D809EE">
        <w:rPr>
          <w:rFonts w:ascii="Arial" w:hAnsi="Arial" w:cs="Arial"/>
          <w:sz w:val="24"/>
          <w:szCs w:val="24"/>
          <w:lang w:eastAsia="fr-CA"/>
        </w:rPr>
        <w:t xml:space="preserve">relèvera la mission </w:t>
      </w:r>
      <w:r w:rsidR="00772635" w:rsidRPr="00D809EE">
        <w:rPr>
          <w:rFonts w:ascii="Arial" w:hAnsi="Arial" w:cs="Arial"/>
          <w:sz w:val="24"/>
          <w:szCs w:val="24"/>
          <w:lang w:eastAsia="fr-CA"/>
        </w:rPr>
        <w:t>accès</w:t>
      </w:r>
      <w:r w:rsidR="00772635" w:rsidRPr="00D809EE">
        <w:rPr>
          <w:rFonts w:ascii="Arial" w:hAnsi="Arial" w:cs="Arial"/>
          <w:sz w:val="24"/>
          <w:szCs w:val="24"/>
          <w:lang w:eastAsia="fr-CA"/>
        </w:rPr>
        <w:noBreakHyphen/>
      </w:r>
      <w:r w:rsidR="007B7F33" w:rsidRPr="00D809EE">
        <w:rPr>
          <w:rFonts w:ascii="Arial" w:hAnsi="Arial" w:cs="Arial"/>
          <w:sz w:val="24"/>
          <w:szCs w:val="24"/>
          <w:lang w:eastAsia="fr-CA"/>
        </w:rPr>
        <w:t>réseau, laquelle doit minimalement détailler les responsabilités de l’établissement</w:t>
      </w:r>
      <w:r w:rsidR="00407CAD" w:rsidRPr="00D809EE">
        <w:rPr>
          <w:rFonts w:ascii="Arial" w:hAnsi="Arial" w:cs="Arial"/>
          <w:sz w:val="24"/>
          <w:szCs w:val="24"/>
          <w:lang w:eastAsia="fr-CA"/>
        </w:rPr>
        <w:t xml:space="preserve"> et du GMF</w:t>
      </w:r>
      <w:r w:rsidR="007B7F33" w:rsidRPr="00D809EE">
        <w:rPr>
          <w:rFonts w:ascii="Arial" w:hAnsi="Arial" w:cs="Arial"/>
          <w:sz w:val="24"/>
          <w:szCs w:val="24"/>
          <w:lang w:eastAsia="fr-CA"/>
        </w:rPr>
        <w:t>;</w:t>
      </w:r>
    </w:p>
    <w:p w14:paraId="7EFBDCA7" w14:textId="77777777" w:rsidR="00EB3B4E" w:rsidRPr="00D809EE" w:rsidRDefault="00EB3B4E" w:rsidP="003C3FA8">
      <w:pPr>
        <w:spacing w:after="0" w:line="240" w:lineRule="auto"/>
        <w:jc w:val="both"/>
        <w:rPr>
          <w:rFonts w:ascii="Arial" w:hAnsi="Arial" w:cs="Arial"/>
          <w:sz w:val="24"/>
          <w:szCs w:val="24"/>
        </w:rPr>
      </w:pPr>
    </w:p>
    <w:p w14:paraId="1F4CE04A" w14:textId="77777777" w:rsidR="00551712" w:rsidRPr="00440AE2" w:rsidRDefault="003C3FA8" w:rsidP="00B6505E">
      <w:pPr>
        <w:spacing w:after="0" w:line="240" w:lineRule="auto"/>
        <w:jc w:val="both"/>
        <w:rPr>
          <w:rFonts w:ascii="Arial" w:hAnsi="Arial" w:cs="Arial"/>
          <w:spacing w:val="-2"/>
          <w:sz w:val="24"/>
          <w:szCs w:val="24"/>
        </w:rPr>
      </w:pPr>
      <w:r w:rsidRPr="00440AE2">
        <w:rPr>
          <w:rFonts w:ascii="Arial" w:hAnsi="Arial" w:cs="Arial"/>
          <w:spacing w:val="-2"/>
          <w:sz w:val="24"/>
          <w:szCs w:val="24"/>
        </w:rPr>
        <w:t>ATTENDU QUE</w:t>
      </w:r>
      <w:r w:rsidR="00193802" w:rsidRPr="00440AE2">
        <w:rPr>
          <w:rFonts w:ascii="Arial" w:hAnsi="Arial" w:cs="Arial"/>
          <w:spacing w:val="-2"/>
          <w:sz w:val="24"/>
          <w:szCs w:val="24"/>
        </w:rPr>
        <w:t xml:space="preserve"> </w:t>
      </w:r>
      <w:r w:rsidR="007B7F33" w:rsidRPr="00440AE2">
        <w:rPr>
          <w:rFonts w:ascii="Arial" w:hAnsi="Arial" w:cs="Arial"/>
          <w:spacing w:val="-2"/>
          <w:sz w:val="24"/>
          <w:szCs w:val="24"/>
        </w:rPr>
        <w:t xml:space="preserve">dans le cadre d’une demande de désignation </w:t>
      </w:r>
      <w:r w:rsidR="00772635" w:rsidRPr="00440AE2">
        <w:rPr>
          <w:rFonts w:ascii="Arial" w:hAnsi="Arial" w:cs="Arial"/>
          <w:spacing w:val="-2"/>
          <w:sz w:val="24"/>
          <w:szCs w:val="24"/>
        </w:rPr>
        <w:t>accès</w:t>
      </w:r>
      <w:r w:rsidR="00772635" w:rsidRPr="00440AE2">
        <w:rPr>
          <w:rFonts w:ascii="Arial" w:hAnsi="Arial" w:cs="Arial"/>
          <w:spacing w:val="-2"/>
          <w:sz w:val="24"/>
          <w:szCs w:val="24"/>
        </w:rPr>
        <w:noBreakHyphen/>
      </w:r>
      <w:r w:rsidR="007B7F33" w:rsidRPr="00440AE2">
        <w:rPr>
          <w:rFonts w:ascii="Arial" w:hAnsi="Arial" w:cs="Arial"/>
          <w:spacing w:val="-2"/>
          <w:sz w:val="24"/>
          <w:szCs w:val="24"/>
        </w:rPr>
        <w:t xml:space="preserve">réseau présentée par le GMF au ministre, ce dernier a demandé </w:t>
      </w:r>
      <w:r w:rsidR="007B2C42" w:rsidRPr="00440AE2">
        <w:rPr>
          <w:rFonts w:ascii="Arial" w:hAnsi="Arial" w:cs="Arial"/>
          <w:spacing w:val="-2"/>
          <w:sz w:val="24"/>
          <w:szCs w:val="24"/>
        </w:rPr>
        <w:t>à l’ÉTABLISSEMENT</w:t>
      </w:r>
      <w:r w:rsidR="0082485F" w:rsidRPr="00440AE2">
        <w:rPr>
          <w:rFonts w:ascii="Arial" w:hAnsi="Arial" w:cs="Arial"/>
          <w:spacing w:val="-2"/>
          <w:sz w:val="24"/>
          <w:szCs w:val="24"/>
        </w:rPr>
        <w:t xml:space="preserve"> de conclure avec</w:t>
      </w:r>
      <w:r w:rsidR="00193802" w:rsidRPr="00440AE2">
        <w:rPr>
          <w:rFonts w:ascii="Arial" w:hAnsi="Arial" w:cs="Arial"/>
          <w:spacing w:val="-2"/>
          <w:sz w:val="24"/>
          <w:szCs w:val="24"/>
        </w:rPr>
        <w:t xml:space="preserve"> </w:t>
      </w:r>
      <w:r w:rsidR="00331D93" w:rsidRPr="00440AE2">
        <w:rPr>
          <w:rFonts w:ascii="Arial" w:hAnsi="Arial" w:cs="Arial"/>
          <w:spacing w:val="-2"/>
          <w:sz w:val="24"/>
          <w:szCs w:val="24"/>
        </w:rPr>
        <w:t>l</w:t>
      </w:r>
      <w:r w:rsidR="00450D6A" w:rsidRPr="00440AE2">
        <w:rPr>
          <w:rFonts w:ascii="Arial" w:hAnsi="Arial" w:cs="Arial"/>
          <w:spacing w:val="-2"/>
          <w:sz w:val="24"/>
          <w:szCs w:val="24"/>
        </w:rPr>
        <w:t xml:space="preserve">e </w:t>
      </w:r>
      <w:r w:rsidR="007B2C42" w:rsidRPr="00440AE2">
        <w:rPr>
          <w:rFonts w:ascii="Arial" w:hAnsi="Arial" w:cs="Arial"/>
          <w:spacing w:val="-2"/>
          <w:sz w:val="24"/>
          <w:szCs w:val="24"/>
        </w:rPr>
        <w:t>GMF</w:t>
      </w:r>
      <w:r w:rsidR="00331D93" w:rsidRPr="00440AE2">
        <w:rPr>
          <w:rFonts w:ascii="Arial" w:hAnsi="Arial" w:cs="Arial"/>
          <w:spacing w:val="-2"/>
          <w:sz w:val="24"/>
          <w:szCs w:val="24"/>
        </w:rPr>
        <w:t xml:space="preserve"> </w:t>
      </w:r>
      <w:r w:rsidR="004B5471" w:rsidRPr="00440AE2">
        <w:rPr>
          <w:rFonts w:ascii="Arial" w:hAnsi="Arial" w:cs="Arial"/>
          <w:spacing w:val="-2"/>
          <w:sz w:val="24"/>
          <w:szCs w:val="24"/>
        </w:rPr>
        <w:t>une entente</w:t>
      </w:r>
      <w:r w:rsidR="0082485F" w:rsidRPr="00440AE2">
        <w:rPr>
          <w:rFonts w:ascii="Arial" w:hAnsi="Arial" w:cs="Arial"/>
          <w:spacing w:val="-2"/>
          <w:sz w:val="24"/>
          <w:szCs w:val="24"/>
        </w:rPr>
        <w:t xml:space="preserve"> </w:t>
      </w:r>
      <w:r w:rsidR="00651500" w:rsidRPr="00440AE2">
        <w:rPr>
          <w:rFonts w:ascii="Arial" w:hAnsi="Arial" w:cs="Arial"/>
          <w:spacing w:val="-2"/>
          <w:sz w:val="24"/>
          <w:szCs w:val="24"/>
        </w:rPr>
        <w:t>dans le but</w:t>
      </w:r>
      <w:r w:rsidR="00CE2CFF" w:rsidRPr="00440AE2">
        <w:rPr>
          <w:rFonts w:ascii="Arial" w:hAnsi="Arial" w:cs="Arial"/>
          <w:spacing w:val="-2"/>
          <w:sz w:val="24"/>
          <w:szCs w:val="24"/>
        </w:rPr>
        <w:t xml:space="preserve"> d’améliorer l’accès aux services </w:t>
      </w:r>
      <w:r w:rsidR="007B2C42" w:rsidRPr="00440AE2">
        <w:rPr>
          <w:rFonts w:ascii="Arial" w:hAnsi="Arial" w:cs="Arial"/>
          <w:spacing w:val="-2"/>
          <w:sz w:val="24"/>
          <w:szCs w:val="24"/>
        </w:rPr>
        <w:t xml:space="preserve">médicaux généraux </w:t>
      </w:r>
      <w:r w:rsidR="00651500" w:rsidRPr="00440AE2">
        <w:rPr>
          <w:rFonts w:ascii="Arial" w:hAnsi="Arial" w:cs="Arial"/>
          <w:spacing w:val="-2"/>
          <w:sz w:val="24"/>
          <w:szCs w:val="24"/>
        </w:rPr>
        <w:t>en s’assurant de</w:t>
      </w:r>
      <w:r w:rsidR="006655C9" w:rsidRPr="00440AE2">
        <w:rPr>
          <w:rFonts w:ascii="Arial" w:hAnsi="Arial" w:cs="Arial"/>
          <w:spacing w:val="-2"/>
          <w:sz w:val="24"/>
          <w:szCs w:val="24"/>
        </w:rPr>
        <w:t xml:space="preserve"> la complémentarité de</w:t>
      </w:r>
      <w:r w:rsidR="007B2C42" w:rsidRPr="00440AE2">
        <w:rPr>
          <w:rFonts w:ascii="Arial" w:hAnsi="Arial" w:cs="Arial"/>
          <w:spacing w:val="-2"/>
          <w:sz w:val="24"/>
          <w:szCs w:val="24"/>
        </w:rPr>
        <w:t xml:space="preserve"> s</w:t>
      </w:r>
      <w:r w:rsidR="00432A42" w:rsidRPr="00440AE2">
        <w:rPr>
          <w:rFonts w:ascii="Arial" w:hAnsi="Arial" w:cs="Arial"/>
          <w:spacing w:val="-2"/>
          <w:sz w:val="24"/>
          <w:szCs w:val="24"/>
        </w:rPr>
        <w:t xml:space="preserve">es services avec ceux </w:t>
      </w:r>
      <w:r w:rsidR="00585A69" w:rsidRPr="00440AE2">
        <w:rPr>
          <w:rFonts w:ascii="Arial" w:hAnsi="Arial" w:cs="Arial"/>
          <w:spacing w:val="-2"/>
          <w:sz w:val="24"/>
          <w:szCs w:val="24"/>
        </w:rPr>
        <w:t xml:space="preserve">fournis </w:t>
      </w:r>
      <w:r w:rsidR="00432A42" w:rsidRPr="00440AE2">
        <w:rPr>
          <w:rFonts w:ascii="Arial" w:hAnsi="Arial" w:cs="Arial"/>
          <w:spacing w:val="-2"/>
          <w:sz w:val="24"/>
          <w:szCs w:val="24"/>
        </w:rPr>
        <w:t xml:space="preserve">par les </w:t>
      </w:r>
      <w:r w:rsidR="007B2C42" w:rsidRPr="00440AE2">
        <w:rPr>
          <w:rFonts w:ascii="Arial" w:hAnsi="Arial" w:cs="Arial"/>
          <w:spacing w:val="-2"/>
          <w:sz w:val="24"/>
          <w:szCs w:val="24"/>
        </w:rPr>
        <w:t>cliniques médicales</w:t>
      </w:r>
      <w:r w:rsidR="00651500" w:rsidRPr="00440AE2">
        <w:rPr>
          <w:rFonts w:ascii="Arial" w:hAnsi="Arial" w:cs="Arial"/>
          <w:spacing w:val="-2"/>
          <w:sz w:val="24"/>
          <w:szCs w:val="24"/>
        </w:rPr>
        <w:t xml:space="preserve"> de</w:t>
      </w:r>
      <w:r w:rsidR="002350D7" w:rsidRPr="00440AE2">
        <w:rPr>
          <w:rFonts w:ascii="Arial" w:hAnsi="Arial" w:cs="Arial"/>
          <w:spacing w:val="-2"/>
          <w:sz w:val="24"/>
          <w:szCs w:val="24"/>
        </w:rPr>
        <w:t xml:space="preserve"> s</w:t>
      </w:r>
      <w:r w:rsidR="00651500" w:rsidRPr="00440AE2">
        <w:rPr>
          <w:rFonts w:ascii="Arial" w:hAnsi="Arial" w:cs="Arial"/>
          <w:spacing w:val="-2"/>
          <w:sz w:val="24"/>
          <w:szCs w:val="24"/>
        </w:rPr>
        <w:t xml:space="preserve">a région </w:t>
      </w:r>
      <w:proofErr w:type="spellStart"/>
      <w:r w:rsidR="00651500" w:rsidRPr="00440AE2">
        <w:rPr>
          <w:rFonts w:ascii="Arial" w:hAnsi="Arial" w:cs="Arial"/>
          <w:spacing w:val="-2"/>
          <w:sz w:val="24"/>
          <w:szCs w:val="24"/>
        </w:rPr>
        <w:t>sociosanitaire</w:t>
      </w:r>
      <w:proofErr w:type="spellEnd"/>
      <w:r w:rsidR="0021528A" w:rsidRPr="00440AE2">
        <w:rPr>
          <w:rFonts w:ascii="Arial" w:hAnsi="Arial" w:cs="Arial"/>
          <w:spacing w:val="-2"/>
          <w:sz w:val="24"/>
          <w:szCs w:val="24"/>
        </w:rPr>
        <w:t xml:space="preserve">, </w:t>
      </w:r>
      <w:r w:rsidR="004B09E2" w:rsidRPr="00440AE2">
        <w:rPr>
          <w:rFonts w:ascii="Arial" w:hAnsi="Arial" w:cs="Arial"/>
          <w:spacing w:val="-2"/>
          <w:sz w:val="24"/>
          <w:szCs w:val="24"/>
        </w:rPr>
        <w:t>dont ceux</w:t>
      </w:r>
      <w:r w:rsidR="0021528A" w:rsidRPr="00440AE2">
        <w:rPr>
          <w:rFonts w:ascii="Arial" w:hAnsi="Arial" w:cs="Arial"/>
          <w:spacing w:val="-2"/>
          <w:sz w:val="24"/>
          <w:szCs w:val="24"/>
        </w:rPr>
        <w:t xml:space="preserve"> offerts par le GMF dans le cadre de </w:t>
      </w:r>
      <w:r w:rsidR="00585A69" w:rsidRPr="00440AE2">
        <w:rPr>
          <w:rFonts w:ascii="Arial" w:hAnsi="Arial" w:cs="Arial"/>
          <w:spacing w:val="-2"/>
          <w:sz w:val="24"/>
          <w:szCs w:val="24"/>
        </w:rPr>
        <w:t>l</w:t>
      </w:r>
      <w:r w:rsidR="0021528A" w:rsidRPr="00440AE2">
        <w:rPr>
          <w:rFonts w:ascii="Arial" w:hAnsi="Arial" w:cs="Arial"/>
          <w:spacing w:val="-2"/>
          <w:sz w:val="24"/>
          <w:szCs w:val="24"/>
        </w:rPr>
        <w:t xml:space="preserve">a mission </w:t>
      </w:r>
      <w:r w:rsidR="00585A69" w:rsidRPr="00440AE2">
        <w:rPr>
          <w:rFonts w:ascii="Arial" w:hAnsi="Arial" w:cs="Arial"/>
          <w:spacing w:val="-2"/>
          <w:sz w:val="24"/>
          <w:szCs w:val="24"/>
        </w:rPr>
        <w:t xml:space="preserve">rattachée à sa reconnaissance </w:t>
      </w:r>
      <w:r w:rsidR="0021528A" w:rsidRPr="00440AE2">
        <w:rPr>
          <w:rFonts w:ascii="Arial" w:hAnsi="Arial" w:cs="Arial"/>
          <w:spacing w:val="-2"/>
          <w:sz w:val="24"/>
          <w:szCs w:val="24"/>
        </w:rPr>
        <w:t>GMF</w:t>
      </w:r>
      <w:r w:rsidR="00551712" w:rsidRPr="00440AE2">
        <w:rPr>
          <w:rFonts w:ascii="Arial" w:hAnsi="Arial" w:cs="Arial"/>
          <w:spacing w:val="-2"/>
          <w:sz w:val="24"/>
          <w:szCs w:val="24"/>
        </w:rPr>
        <w:t>;</w:t>
      </w:r>
    </w:p>
    <w:p w14:paraId="634546D4" w14:textId="77777777" w:rsidR="00551712" w:rsidRPr="00D809EE" w:rsidRDefault="00551712" w:rsidP="00B6505E">
      <w:pPr>
        <w:spacing w:after="0" w:line="240" w:lineRule="auto"/>
        <w:jc w:val="both"/>
        <w:rPr>
          <w:rFonts w:ascii="Arial" w:hAnsi="Arial" w:cs="Arial"/>
          <w:sz w:val="24"/>
          <w:szCs w:val="24"/>
        </w:rPr>
      </w:pPr>
    </w:p>
    <w:p w14:paraId="73BB2BF2" w14:textId="77777777" w:rsidR="00193802" w:rsidRPr="00D809EE" w:rsidRDefault="00551712" w:rsidP="00B6505E">
      <w:pPr>
        <w:spacing w:after="0" w:line="240" w:lineRule="auto"/>
        <w:jc w:val="both"/>
        <w:rPr>
          <w:rFonts w:ascii="Arial" w:hAnsi="Arial" w:cs="Arial"/>
          <w:sz w:val="24"/>
          <w:szCs w:val="24"/>
        </w:rPr>
      </w:pPr>
      <w:r w:rsidRPr="00D809EE">
        <w:rPr>
          <w:rFonts w:ascii="Arial" w:hAnsi="Arial" w:cs="Arial"/>
          <w:sz w:val="24"/>
          <w:szCs w:val="24"/>
        </w:rPr>
        <w:t>ATTENDU QUE la présente entente est conforme au modèle fourni par le ministre aux fins d’adhésion au Programme</w:t>
      </w:r>
      <w:r w:rsidR="00432A42" w:rsidRPr="00D809EE">
        <w:rPr>
          <w:rFonts w:ascii="Arial" w:hAnsi="Arial" w:cs="Arial"/>
          <w:sz w:val="24"/>
          <w:szCs w:val="24"/>
        </w:rPr>
        <w:t>.</w:t>
      </w:r>
    </w:p>
    <w:p w14:paraId="6E91E98F" w14:textId="77777777" w:rsidR="00B6505E" w:rsidRPr="00D809EE" w:rsidRDefault="00B6505E" w:rsidP="00B6505E">
      <w:pPr>
        <w:spacing w:after="0" w:line="240" w:lineRule="auto"/>
        <w:jc w:val="both"/>
        <w:rPr>
          <w:rFonts w:ascii="Arial" w:hAnsi="Arial" w:cs="Arial"/>
          <w:sz w:val="24"/>
          <w:szCs w:val="24"/>
        </w:rPr>
      </w:pPr>
    </w:p>
    <w:p w14:paraId="6EB9FC85" w14:textId="77777777" w:rsidR="00193802" w:rsidRPr="00D809EE" w:rsidRDefault="00193802" w:rsidP="001D3CD5">
      <w:pPr>
        <w:spacing w:after="0" w:line="240" w:lineRule="auto"/>
        <w:rPr>
          <w:rFonts w:ascii="Arial" w:hAnsi="Arial" w:cs="Arial"/>
          <w:b/>
          <w:sz w:val="24"/>
          <w:szCs w:val="24"/>
        </w:rPr>
      </w:pPr>
      <w:r w:rsidRPr="00D809EE">
        <w:rPr>
          <w:rFonts w:ascii="Arial" w:hAnsi="Arial" w:cs="Arial"/>
          <w:b/>
          <w:sz w:val="24"/>
          <w:szCs w:val="24"/>
        </w:rPr>
        <w:t>EN CONSÉQUENCE, LES PARTIES CONVIENNENT DE CE QUI SUIT :</w:t>
      </w:r>
    </w:p>
    <w:p w14:paraId="701977F8" w14:textId="77777777" w:rsidR="001D3CD5" w:rsidRPr="00D809EE" w:rsidRDefault="001D3CD5" w:rsidP="001D3CD5">
      <w:pPr>
        <w:spacing w:after="0" w:line="240" w:lineRule="auto"/>
        <w:rPr>
          <w:rFonts w:ascii="Arial" w:hAnsi="Arial" w:cs="Arial"/>
          <w:b/>
          <w:sz w:val="24"/>
          <w:szCs w:val="24"/>
        </w:rPr>
      </w:pPr>
    </w:p>
    <w:p w14:paraId="1C1C5676" w14:textId="5170D1D1" w:rsidR="00EA1F0C" w:rsidRDefault="00EA1F0C" w:rsidP="001D3CD5">
      <w:pPr>
        <w:spacing w:after="0" w:line="240" w:lineRule="auto"/>
        <w:rPr>
          <w:rFonts w:ascii="Arial" w:hAnsi="Arial" w:cs="Arial"/>
          <w:b/>
          <w:sz w:val="24"/>
          <w:szCs w:val="24"/>
        </w:rPr>
      </w:pPr>
      <w:r>
        <w:rPr>
          <w:rFonts w:ascii="Arial" w:hAnsi="Arial" w:cs="Arial"/>
          <w:b/>
          <w:sz w:val="24"/>
          <w:szCs w:val="24"/>
        </w:rPr>
        <w:br w:type="page"/>
      </w:r>
    </w:p>
    <w:p w14:paraId="062DBFF7" w14:textId="77777777" w:rsidR="00193802" w:rsidRPr="00E42A7E" w:rsidRDefault="00B6505E" w:rsidP="00A46DE8">
      <w:pPr>
        <w:numPr>
          <w:ilvl w:val="0"/>
          <w:numId w:val="1"/>
        </w:numPr>
        <w:spacing w:after="120" w:line="240" w:lineRule="auto"/>
        <w:ind w:left="426" w:hanging="437"/>
        <w:rPr>
          <w:rFonts w:ascii="Arial" w:hAnsi="Arial" w:cs="Arial"/>
          <w:b/>
          <w:sz w:val="28"/>
          <w:szCs w:val="28"/>
        </w:rPr>
      </w:pPr>
      <w:r w:rsidRPr="00E42A7E">
        <w:rPr>
          <w:rFonts w:ascii="Arial" w:hAnsi="Arial" w:cs="Arial"/>
          <w:b/>
          <w:sz w:val="28"/>
          <w:szCs w:val="28"/>
        </w:rPr>
        <w:lastRenderedPageBreak/>
        <w:t>OBJET DE L’ENTENTE</w:t>
      </w:r>
    </w:p>
    <w:p w14:paraId="242A2B11" w14:textId="4A2DC90F" w:rsidR="00603988" w:rsidRPr="00D809EE" w:rsidRDefault="00B038C2" w:rsidP="00B6505E">
      <w:pPr>
        <w:spacing w:after="0" w:line="240" w:lineRule="auto"/>
        <w:jc w:val="both"/>
        <w:rPr>
          <w:rFonts w:ascii="Arial" w:hAnsi="Arial" w:cs="Arial"/>
          <w:sz w:val="24"/>
          <w:szCs w:val="24"/>
        </w:rPr>
      </w:pPr>
      <w:r w:rsidRPr="00D809EE">
        <w:rPr>
          <w:rFonts w:ascii="Arial" w:hAnsi="Arial" w:cs="Arial"/>
          <w:sz w:val="24"/>
          <w:szCs w:val="24"/>
        </w:rPr>
        <w:t>En vertu du Programme, l</w:t>
      </w:r>
      <w:r w:rsidR="00603988" w:rsidRPr="00D809EE">
        <w:rPr>
          <w:rFonts w:ascii="Arial" w:hAnsi="Arial" w:cs="Arial"/>
          <w:sz w:val="24"/>
          <w:szCs w:val="24"/>
        </w:rPr>
        <w:t xml:space="preserve">a présente entente vise </w:t>
      </w:r>
      <w:r w:rsidR="006655C9" w:rsidRPr="00D809EE">
        <w:rPr>
          <w:rFonts w:ascii="Arial" w:hAnsi="Arial" w:cs="Arial"/>
          <w:sz w:val="24"/>
          <w:szCs w:val="24"/>
        </w:rPr>
        <w:t xml:space="preserve">à prévoir les modalités </w:t>
      </w:r>
      <w:r w:rsidR="007B7F33" w:rsidRPr="00D809EE">
        <w:rPr>
          <w:rFonts w:ascii="Arial" w:hAnsi="Arial" w:cs="Arial"/>
          <w:sz w:val="24"/>
          <w:szCs w:val="24"/>
        </w:rPr>
        <w:t xml:space="preserve">de la collaboration entre le GMF et l’ÉTABLISSEMENT </w:t>
      </w:r>
      <w:r w:rsidR="006655C9" w:rsidRPr="00D809EE">
        <w:rPr>
          <w:rFonts w:ascii="Arial" w:hAnsi="Arial" w:cs="Arial"/>
          <w:sz w:val="24"/>
          <w:szCs w:val="24"/>
        </w:rPr>
        <w:t xml:space="preserve">pour améliorer l’accès aux services </w:t>
      </w:r>
      <w:r w:rsidRPr="00D809EE">
        <w:rPr>
          <w:rFonts w:ascii="Arial" w:hAnsi="Arial" w:cs="Arial"/>
          <w:sz w:val="24"/>
          <w:szCs w:val="24"/>
        </w:rPr>
        <w:t xml:space="preserve">médicaux généraux prioritairement pour la clientèle sans médecin de famille dans le cadre </w:t>
      </w:r>
      <w:r w:rsidR="00DA11EA" w:rsidRPr="00D809EE">
        <w:rPr>
          <w:rFonts w:ascii="Arial" w:hAnsi="Arial" w:cs="Arial"/>
          <w:sz w:val="24"/>
          <w:szCs w:val="24"/>
        </w:rPr>
        <w:t xml:space="preserve">de la mission </w:t>
      </w:r>
      <w:r w:rsidR="00A27D8C" w:rsidRPr="00D809EE">
        <w:rPr>
          <w:rFonts w:ascii="Arial" w:hAnsi="Arial" w:cs="Arial"/>
          <w:sz w:val="24"/>
          <w:szCs w:val="24"/>
        </w:rPr>
        <w:t>accès-</w:t>
      </w:r>
      <w:r w:rsidR="00DA11EA" w:rsidRPr="00D809EE">
        <w:rPr>
          <w:rFonts w:ascii="Arial" w:hAnsi="Arial" w:cs="Arial"/>
          <w:sz w:val="24"/>
          <w:szCs w:val="24"/>
        </w:rPr>
        <w:t>réseau du</w:t>
      </w:r>
      <w:r w:rsidR="008D56DB" w:rsidRPr="00D809EE">
        <w:rPr>
          <w:rFonts w:ascii="Arial" w:hAnsi="Arial" w:cs="Arial"/>
          <w:sz w:val="24"/>
          <w:szCs w:val="24"/>
        </w:rPr>
        <w:t xml:space="preserve"> GMF</w:t>
      </w:r>
      <w:r w:rsidR="00603988" w:rsidRPr="00D809EE">
        <w:rPr>
          <w:rFonts w:ascii="Arial" w:hAnsi="Arial" w:cs="Arial"/>
          <w:sz w:val="24"/>
          <w:szCs w:val="24"/>
        </w:rPr>
        <w:t>.</w:t>
      </w:r>
    </w:p>
    <w:p w14:paraId="00C2F7D5" w14:textId="77777777" w:rsidR="00B6505E" w:rsidRPr="00D809EE" w:rsidRDefault="00B6505E" w:rsidP="00B6505E">
      <w:pPr>
        <w:spacing w:after="0" w:line="240" w:lineRule="auto"/>
        <w:jc w:val="both"/>
        <w:rPr>
          <w:rFonts w:ascii="Arial" w:hAnsi="Arial" w:cs="Arial"/>
          <w:sz w:val="24"/>
          <w:szCs w:val="24"/>
        </w:rPr>
      </w:pPr>
    </w:p>
    <w:p w14:paraId="52AA52E3" w14:textId="3ADD7D1D" w:rsidR="00B6505E" w:rsidRDefault="00B6505E" w:rsidP="00B6505E">
      <w:pPr>
        <w:spacing w:after="0" w:line="240" w:lineRule="auto"/>
        <w:jc w:val="both"/>
        <w:rPr>
          <w:rFonts w:ascii="Arial" w:hAnsi="Arial" w:cs="Arial"/>
          <w:sz w:val="24"/>
          <w:szCs w:val="24"/>
        </w:rPr>
      </w:pPr>
    </w:p>
    <w:p w14:paraId="5E15A051" w14:textId="77777777" w:rsidR="00DE41B6" w:rsidRDefault="00DE41B6" w:rsidP="00B6505E">
      <w:pPr>
        <w:spacing w:after="0" w:line="240" w:lineRule="auto"/>
        <w:jc w:val="both"/>
        <w:rPr>
          <w:rFonts w:ascii="Arial" w:hAnsi="Arial" w:cs="Arial"/>
          <w:sz w:val="24"/>
          <w:szCs w:val="24"/>
        </w:rPr>
      </w:pPr>
    </w:p>
    <w:p w14:paraId="2529DA4C" w14:textId="77777777" w:rsidR="00E42A7E" w:rsidRPr="00D809EE" w:rsidRDefault="00E42A7E" w:rsidP="00B6505E">
      <w:pPr>
        <w:spacing w:after="0" w:line="240" w:lineRule="auto"/>
        <w:jc w:val="both"/>
        <w:rPr>
          <w:rFonts w:ascii="Arial" w:hAnsi="Arial" w:cs="Arial"/>
          <w:sz w:val="24"/>
          <w:szCs w:val="24"/>
        </w:rPr>
      </w:pPr>
    </w:p>
    <w:p w14:paraId="6B3AA442" w14:textId="77777777" w:rsidR="00193802" w:rsidRPr="00E42A7E" w:rsidRDefault="0082485F" w:rsidP="004B3F59">
      <w:pPr>
        <w:numPr>
          <w:ilvl w:val="0"/>
          <w:numId w:val="1"/>
        </w:numPr>
        <w:spacing w:after="0" w:line="240" w:lineRule="auto"/>
        <w:ind w:left="426" w:hanging="437"/>
        <w:rPr>
          <w:rFonts w:ascii="Arial" w:hAnsi="Arial" w:cs="Arial"/>
          <w:b/>
          <w:sz w:val="28"/>
          <w:szCs w:val="28"/>
        </w:rPr>
      </w:pPr>
      <w:r w:rsidRPr="00E42A7E">
        <w:rPr>
          <w:rFonts w:ascii="Arial" w:hAnsi="Arial" w:cs="Arial"/>
          <w:b/>
          <w:sz w:val="28"/>
          <w:szCs w:val="28"/>
        </w:rPr>
        <w:t>OBLIGATIONS</w:t>
      </w:r>
      <w:r w:rsidR="00B6505E" w:rsidRPr="00E42A7E">
        <w:rPr>
          <w:rFonts w:ascii="Arial" w:hAnsi="Arial" w:cs="Arial"/>
          <w:b/>
          <w:sz w:val="28"/>
          <w:szCs w:val="28"/>
        </w:rPr>
        <w:t xml:space="preserve"> DES PARTIES</w:t>
      </w:r>
    </w:p>
    <w:p w14:paraId="678EE845" w14:textId="7EB43B02" w:rsidR="00EA1F0C" w:rsidRDefault="00EA1F0C" w:rsidP="004B3F59">
      <w:pPr>
        <w:spacing w:after="0" w:line="240" w:lineRule="auto"/>
        <w:ind w:left="-11"/>
        <w:rPr>
          <w:rFonts w:ascii="Arial" w:hAnsi="Arial" w:cs="Arial"/>
          <w:b/>
          <w:sz w:val="24"/>
          <w:szCs w:val="24"/>
        </w:rPr>
      </w:pPr>
    </w:p>
    <w:p w14:paraId="2C33BE4F" w14:textId="3AA14B18" w:rsidR="007D0064" w:rsidRPr="00D809EE" w:rsidRDefault="00F91142" w:rsidP="007D0064">
      <w:pPr>
        <w:numPr>
          <w:ilvl w:val="1"/>
          <w:numId w:val="24"/>
        </w:numPr>
        <w:spacing w:after="0" w:line="240" w:lineRule="auto"/>
        <w:jc w:val="both"/>
        <w:rPr>
          <w:rFonts w:ascii="Arial" w:hAnsi="Arial" w:cs="Arial"/>
          <w:b/>
          <w:sz w:val="24"/>
          <w:szCs w:val="24"/>
        </w:rPr>
      </w:pPr>
      <w:r w:rsidRPr="00D809EE">
        <w:rPr>
          <w:rFonts w:ascii="Arial" w:hAnsi="Arial" w:cs="Arial"/>
          <w:b/>
          <w:sz w:val="24"/>
          <w:szCs w:val="24"/>
        </w:rPr>
        <w:t>OBLIGATIONS DU GMF</w:t>
      </w:r>
    </w:p>
    <w:p w14:paraId="5818B351" w14:textId="77777777" w:rsidR="007D0064" w:rsidRDefault="007D0064" w:rsidP="007D0064">
      <w:pPr>
        <w:spacing w:after="0" w:line="240" w:lineRule="auto"/>
        <w:jc w:val="both"/>
        <w:rPr>
          <w:rFonts w:ascii="Arial" w:hAnsi="Arial" w:cs="Arial"/>
          <w:b/>
          <w:sz w:val="24"/>
          <w:szCs w:val="24"/>
        </w:rPr>
      </w:pPr>
    </w:p>
    <w:p w14:paraId="0475EA11" w14:textId="77777777" w:rsidR="00964172" w:rsidRPr="00D809EE" w:rsidRDefault="00964172" w:rsidP="007D0064">
      <w:pPr>
        <w:spacing w:after="0" w:line="240" w:lineRule="auto"/>
        <w:jc w:val="both"/>
        <w:rPr>
          <w:rFonts w:ascii="Arial" w:hAnsi="Arial" w:cs="Arial"/>
          <w:b/>
          <w:sz w:val="24"/>
          <w:szCs w:val="24"/>
        </w:rPr>
      </w:pPr>
    </w:p>
    <w:p w14:paraId="46A4035E" w14:textId="77777777" w:rsidR="00221A9E" w:rsidRPr="00D809EE" w:rsidRDefault="00221A9E" w:rsidP="007D0064">
      <w:pPr>
        <w:numPr>
          <w:ilvl w:val="2"/>
          <w:numId w:val="24"/>
        </w:numPr>
        <w:spacing w:after="0" w:line="240" w:lineRule="auto"/>
        <w:jc w:val="both"/>
        <w:rPr>
          <w:rFonts w:ascii="Arial" w:hAnsi="Arial" w:cs="Arial"/>
          <w:b/>
          <w:sz w:val="24"/>
          <w:szCs w:val="24"/>
        </w:rPr>
      </w:pPr>
      <w:r w:rsidRPr="00D809EE">
        <w:rPr>
          <w:rFonts w:ascii="Arial" w:hAnsi="Arial" w:cs="Arial"/>
          <w:b/>
          <w:sz w:val="24"/>
          <w:szCs w:val="24"/>
          <w:u w:val="single"/>
        </w:rPr>
        <w:t xml:space="preserve">Entrée en fonction des services </w:t>
      </w:r>
      <w:r w:rsidR="00772635" w:rsidRPr="00D809EE">
        <w:rPr>
          <w:rFonts w:ascii="Arial" w:hAnsi="Arial" w:cs="Arial"/>
          <w:b/>
          <w:sz w:val="24"/>
          <w:szCs w:val="24"/>
          <w:u w:val="single"/>
        </w:rPr>
        <w:t>accès</w:t>
      </w:r>
      <w:r w:rsidR="00772635" w:rsidRPr="00D809EE">
        <w:rPr>
          <w:rFonts w:ascii="Arial" w:hAnsi="Arial" w:cs="Arial"/>
          <w:b/>
          <w:sz w:val="24"/>
          <w:szCs w:val="24"/>
          <w:u w:val="single"/>
        </w:rPr>
        <w:noBreakHyphen/>
      </w:r>
      <w:r w:rsidRPr="00D809EE">
        <w:rPr>
          <w:rFonts w:ascii="Arial" w:hAnsi="Arial" w:cs="Arial"/>
          <w:b/>
          <w:sz w:val="24"/>
          <w:szCs w:val="24"/>
          <w:u w:val="single"/>
        </w:rPr>
        <w:t>réseau</w:t>
      </w:r>
    </w:p>
    <w:p w14:paraId="1D21F7EE" w14:textId="33302F4E" w:rsidR="00297E93" w:rsidRDefault="00297E93" w:rsidP="00221A9E">
      <w:pPr>
        <w:spacing w:after="0" w:line="240" w:lineRule="auto"/>
        <w:ind w:left="426"/>
        <w:jc w:val="both"/>
        <w:rPr>
          <w:rFonts w:ascii="Arial" w:hAnsi="Arial" w:cs="Arial"/>
          <w:b/>
          <w:sz w:val="24"/>
          <w:szCs w:val="24"/>
          <w:u w:val="single"/>
        </w:rPr>
      </w:pPr>
    </w:p>
    <w:p w14:paraId="5A938340" w14:textId="5DB49340" w:rsidR="00440AE2" w:rsidRPr="00440AE2" w:rsidRDefault="00440AE2" w:rsidP="00221A9E">
      <w:pPr>
        <w:spacing w:after="0" w:line="240" w:lineRule="auto"/>
        <w:ind w:left="426"/>
        <w:jc w:val="both"/>
        <w:rPr>
          <w:rFonts w:ascii="Arial" w:hAnsi="Arial" w:cs="Arial"/>
          <w:b/>
          <w:i/>
          <w:iCs/>
          <w:sz w:val="24"/>
          <w:szCs w:val="24"/>
        </w:rPr>
      </w:pPr>
      <w:r w:rsidRPr="00440AE2">
        <w:rPr>
          <w:rFonts w:ascii="Arial" w:hAnsi="Arial" w:cs="Arial"/>
          <w:b/>
          <w:i/>
          <w:iCs/>
          <w:sz w:val="24"/>
          <w:szCs w:val="24"/>
        </w:rPr>
        <w:t>Ne conserver que l’option qui s’applique</w:t>
      </w:r>
    </w:p>
    <w:p w14:paraId="7381E546" w14:textId="77777777" w:rsidR="00440AE2" w:rsidRPr="00D809EE" w:rsidRDefault="00440AE2" w:rsidP="00221A9E">
      <w:pPr>
        <w:spacing w:after="0" w:line="240" w:lineRule="auto"/>
        <w:ind w:left="426"/>
        <w:jc w:val="both"/>
        <w:rPr>
          <w:rFonts w:ascii="Arial" w:hAnsi="Arial" w:cs="Arial"/>
          <w:b/>
          <w:sz w:val="24"/>
          <w:szCs w:val="24"/>
          <w:u w:val="single"/>
        </w:rPr>
      </w:pPr>
    </w:p>
    <w:p w14:paraId="3B312394" w14:textId="4C47B815" w:rsidR="00E244DB" w:rsidRPr="00D809EE" w:rsidRDefault="0032300A" w:rsidP="00E244DB">
      <w:pPr>
        <w:spacing w:after="0" w:line="240" w:lineRule="auto"/>
        <w:jc w:val="both"/>
        <w:rPr>
          <w:rFonts w:ascii="Arial" w:hAnsi="Arial" w:cs="Arial"/>
          <w:bCs/>
          <w:sz w:val="24"/>
          <w:szCs w:val="24"/>
          <w:u w:val="single"/>
        </w:rPr>
      </w:pPr>
      <w:r>
        <w:rPr>
          <w:rFonts w:ascii="Arial" w:hAnsi="Arial" w:cs="Arial"/>
          <w:bCs/>
          <w:sz w:val="24"/>
          <w:szCs w:val="24"/>
          <w:u w:val="single"/>
        </w:rPr>
        <w:t xml:space="preserve">OPTION 1 : </w:t>
      </w:r>
      <w:r w:rsidRPr="00D809EE">
        <w:rPr>
          <w:rFonts w:ascii="Arial" w:hAnsi="Arial" w:cs="Arial"/>
          <w:bCs/>
          <w:sz w:val="24"/>
          <w:szCs w:val="24"/>
          <w:u w:val="single"/>
        </w:rPr>
        <w:t>S’IL S’AGIT D’UNE NOUVELLE DÉSIGNATION ACCÈS-RÉSEAU </w:t>
      </w:r>
      <w:r w:rsidR="00E244DB" w:rsidRPr="00D809EE">
        <w:rPr>
          <w:rFonts w:ascii="Arial" w:hAnsi="Arial" w:cs="Arial"/>
          <w:bCs/>
          <w:sz w:val="24"/>
          <w:szCs w:val="24"/>
          <w:u w:val="single"/>
        </w:rPr>
        <w:t>:</w:t>
      </w:r>
    </w:p>
    <w:p w14:paraId="672EAE7E" w14:textId="77777777" w:rsidR="00E244DB" w:rsidRPr="00D809EE" w:rsidRDefault="00E244DB" w:rsidP="00C90F39">
      <w:pPr>
        <w:spacing w:after="0" w:line="240" w:lineRule="auto"/>
        <w:jc w:val="both"/>
        <w:rPr>
          <w:rFonts w:ascii="Arial" w:hAnsi="Arial" w:cs="Arial"/>
          <w:bCs/>
          <w:sz w:val="24"/>
          <w:szCs w:val="24"/>
          <w:u w:val="single"/>
        </w:rPr>
      </w:pPr>
    </w:p>
    <w:p w14:paraId="2E1AF326" w14:textId="6F7F1CE2" w:rsidR="006229C1" w:rsidRPr="006229C1" w:rsidRDefault="00FA1E4B" w:rsidP="00A275D7">
      <w:pPr>
        <w:pStyle w:val="Paragraphedeliste"/>
        <w:numPr>
          <w:ilvl w:val="0"/>
          <w:numId w:val="7"/>
        </w:numPr>
        <w:spacing w:line="240" w:lineRule="auto"/>
        <w:contextualSpacing w:val="0"/>
        <w:jc w:val="both"/>
        <w:rPr>
          <w:sz w:val="24"/>
          <w:szCs w:val="24"/>
        </w:rPr>
      </w:pPr>
      <w:r w:rsidRPr="006229C1">
        <w:rPr>
          <w:sz w:val="24"/>
          <w:szCs w:val="24"/>
        </w:rPr>
        <w:t xml:space="preserve">Le GMF s’engage </w:t>
      </w:r>
      <w:r w:rsidR="00F1208D" w:rsidRPr="006229C1">
        <w:rPr>
          <w:sz w:val="24"/>
          <w:szCs w:val="24"/>
        </w:rPr>
        <w:t xml:space="preserve">à </w:t>
      </w:r>
      <w:r w:rsidRPr="006229C1">
        <w:rPr>
          <w:sz w:val="24"/>
          <w:szCs w:val="24"/>
        </w:rPr>
        <w:t xml:space="preserve">débuter ses activités </w:t>
      </w:r>
      <w:r w:rsidR="00772635" w:rsidRPr="006229C1">
        <w:rPr>
          <w:sz w:val="24"/>
          <w:szCs w:val="24"/>
        </w:rPr>
        <w:t>accès</w:t>
      </w:r>
      <w:r w:rsidR="00772635" w:rsidRPr="006229C1">
        <w:rPr>
          <w:sz w:val="24"/>
          <w:szCs w:val="24"/>
        </w:rPr>
        <w:noBreakHyphen/>
      </w:r>
      <w:r w:rsidRPr="006229C1">
        <w:rPr>
          <w:sz w:val="24"/>
          <w:szCs w:val="24"/>
        </w:rPr>
        <w:t xml:space="preserve">réseau </w:t>
      </w:r>
      <w:r w:rsidR="006074C6" w:rsidRPr="006229C1">
        <w:rPr>
          <w:sz w:val="24"/>
          <w:szCs w:val="24"/>
        </w:rPr>
        <w:t>le</w:t>
      </w:r>
      <w:r w:rsidRPr="006229C1">
        <w:rPr>
          <w:sz w:val="24"/>
          <w:szCs w:val="24"/>
        </w:rPr>
        <w:t xml:space="preserve"> (inscrire la date</w:t>
      </w:r>
      <w:r w:rsidR="00F1208D" w:rsidRPr="006229C1">
        <w:rPr>
          <w:sz w:val="24"/>
          <w:szCs w:val="24"/>
        </w:rPr>
        <w:t xml:space="preserve"> </w:t>
      </w:r>
      <w:r w:rsidR="008B74D5" w:rsidRPr="006229C1">
        <w:rPr>
          <w:sz w:val="24"/>
          <w:szCs w:val="24"/>
        </w:rPr>
        <w:t xml:space="preserve">à laquelle il est prévu que les </w:t>
      </w:r>
      <w:r w:rsidR="00F1208D" w:rsidRPr="006229C1">
        <w:rPr>
          <w:sz w:val="24"/>
          <w:szCs w:val="24"/>
        </w:rPr>
        <w:t xml:space="preserve">activités </w:t>
      </w:r>
      <w:r w:rsidR="00476397" w:rsidRPr="006229C1">
        <w:rPr>
          <w:sz w:val="24"/>
          <w:szCs w:val="24"/>
        </w:rPr>
        <w:t>accès-</w:t>
      </w:r>
      <w:r w:rsidR="00F1208D" w:rsidRPr="006229C1">
        <w:rPr>
          <w:sz w:val="24"/>
          <w:szCs w:val="24"/>
        </w:rPr>
        <w:t>réseau</w:t>
      </w:r>
      <w:r w:rsidR="008B74D5" w:rsidRPr="006229C1">
        <w:rPr>
          <w:sz w:val="24"/>
          <w:szCs w:val="24"/>
        </w:rPr>
        <w:t xml:space="preserve"> débutent</w:t>
      </w:r>
      <w:r w:rsidRPr="006229C1">
        <w:rPr>
          <w:sz w:val="24"/>
          <w:szCs w:val="24"/>
        </w:rPr>
        <w:t>)</w:t>
      </w:r>
      <w:r w:rsidR="00F1208D" w:rsidRPr="006229C1">
        <w:rPr>
          <w:sz w:val="24"/>
          <w:szCs w:val="24"/>
        </w:rPr>
        <w:t>.</w:t>
      </w:r>
      <w:r w:rsidRPr="006229C1">
        <w:rPr>
          <w:sz w:val="24"/>
          <w:szCs w:val="24"/>
        </w:rPr>
        <w:t xml:space="preserve"> </w:t>
      </w:r>
      <w:r w:rsidR="00F1208D" w:rsidRPr="006229C1">
        <w:rPr>
          <w:sz w:val="24"/>
          <w:szCs w:val="24"/>
        </w:rPr>
        <w:t>Cette date est reconnue</w:t>
      </w:r>
      <w:r w:rsidR="008B74D5" w:rsidRPr="006229C1">
        <w:rPr>
          <w:sz w:val="24"/>
          <w:szCs w:val="24"/>
        </w:rPr>
        <w:t>, pour les besoins de la présente entente,</w:t>
      </w:r>
      <w:r w:rsidR="00F1208D" w:rsidRPr="006229C1">
        <w:rPr>
          <w:sz w:val="24"/>
          <w:szCs w:val="24"/>
        </w:rPr>
        <w:t xml:space="preserve"> comme la date </w:t>
      </w:r>
      <w:r w:rsidR="008B74D5" w:rsidRPr="006229C1">
        <w:rPr>
          <w:sz w:val="24"/>
          <w:szCs w:val="24"/>
        </w:rPr>
        <w:t>de début effectif</w:t>
      </w:r>
      <w:r w:rsidR="00F1208D" w:rsidRPr="006229C1">
        <w:rPr>
          <w:sz w:val="24"/>
          <w:szCs w:val="24"/>
        </w:rPr>
        <w:t xml:space="preserve"> des </w:t>
      </w:r>
      <w:r w:rsidR="00C96220" w:rsidRPr="006229C1">
        <w:rPr>
          <w:sz w:val="24"/>
          <w:szCs w:val="24"/>
        </w:rPr>
        <w:t>activités</w:t>
      </w:r>
      <w:r w:rsidR="00F1208D" w:rsidRPr="006229C1">
        <w:rPr>
          <w:sz w:val="24"/>
          <w:szCs w:val="24"/>
        </w:rPr>
        <w:t xml:space="preserve"> </w:t>
      </w:r>
      <w:r w:rsidR="00772635" w:rsidRPr="006229C1">
        <w:rPr>
          <w:sz w:val="24"/>
          <w:szCs w:val="24"/>
        </w:rPr>
        <w:t>accès</w:t>
      </w:r>
      <w:r w:rsidR="00772635" w:rsidRPr="006229C1">
        <w:rPr>
          <w:sz w:val="24"/>
          <w:szCs w:val="24"/>
        </w:rPr>
        <w:noBreakHyphen/>
      </w:r>
      <w:r w:rsidR="00F1208D" w:rsidRPr="006229C1">
        <w:rPr>
          <w:sz w:val="24"/>
          <w:szCs w:val="24"/>
        </w:rPr>
        <w:t>réseau.</w:t>
      </w:r>
      <w:r w:rsidR="006229C1" w:rsidRPr="006229C1">
        <w:rPr>
          <w:sz w:val="24"/>
          <w:szCs w:val="24"/>
        </w:rPr>
        <w:t xml:space="preserve"> Toutefois, la date </w:t>
      </w:r>
      <w:r w:rsidR="006229C1">
        <w:rPr>
          <w:sz w:val="24"/>
          <w:szCs w:val="24"/>
        </w:rPr>
        <w:t xml:space="preserve">officielle </w:t>
      </w:r>
      <w:r w:rsidR="006229C1" w:rsidRPr="006229C1">
        <w:rPr>
          <w:sz w:val="24"/>
          <w:szCs w:val="24"/>
        </w:rPr>
        <w:t xml:space="preserve">de la désignation accès-réseau du GMF </w:t>
      </w:r>
      <w:r w:rsidR="006229C1">
        <w:rPr>
          <w:sz w:val="24"/>
          <w:szCs w:val="24"/>
        </w:rPr>
        <w:t>sera</w:t>
      </w:r>
      <w:r w:rsidR="006229C1" w:rsidRPr="006229C1">
        <w:rPr>
          <w:sz w:val="24"/>
          <w:szCs w:val="24"/>
        </w:rPr>
        <w:t xml:space="preserve"> celle indiquée dans la lettre </w:t>
      </w:r>
      <w:r w:rsidR="00964172">
        <w:rPr>
          <w:sz w:val="24"/>
          <w:szCs w:val="24"/>
        </w:rPr>
        <w:t>de désignation accès-réseau, signée par le ministre.</w:t>
      </w:r>
      <w:r w:rsidR="006229C1" w:rsidRPr="006229C1">
        <w:rPr>
          <w:sz w:val="24"/>
          <w:szCs w:val="24"/>
        </w:rPr>
        <w:t xml:space="preserve"> </w:t>
      </w:r>
    </w:p>
    <w:p w14:paraId="43F967FB" w14:textId="77777777" w:rsidR="00C96220" w:rsidRPr="00D809EE" w:rsidRDefault="00C96220" w:rsidP="00F1208D">
      <w:pPr>
        <w:pStyle w:val="Paragraphedeliste"/>
        <w:spacing w:line="240" w:lineRule="auto"/>
        <w:contextualSpacing w:val="0"/>
        <w:jc w:val="both"/>
        <w:rPr>
          <w:sz w:val="24"/>
          <w:szCs w:val="24"/>
        </w:rPr>
      </w:pPr>
    </w:p>
    <w:p w14:paraId="5216ED90" w14:textId="77777777" w:rsidR="00E244DB" w:rsidRPr="00D809EE" w:rsidRDefault="00C96220" w:rsidP="00C96220">
      <w:pPr>
        <w:pStyle w:val="Paragraphedeliste"/>
        <w:spacing w:line="240" w:lineRule="auto"/>
        <w:contextualSpacing w:val="0"/>
        <w:jc w:val="both"/>
        <w:rPr>
          <w:sz w:val="24"/>
          <w:szCs w:val="24"/>
        </w:rPr>
      </w:pPr>
      <w:r w:rsidRPr="00D809EE">
        <w:rPr>
          <w:sz w:val="24"/>
          <w:szCs w:val="24"/>
        </w:rPr>
        <w:t xml:space="preserve">Le GMF s’engage à respecter l’ensemble des obligations prévues au Programme à partir de la date de début effectif des activités </w:t>
      </w:r>
      <w:r w:rsidR="00772635" w:rsidRPr="00D809EE">
        <w:rPr>
          <w:sz w:val="24"/>
          <w:szCs w:val="24"/>
        </w:rPr>
        <w:t>accès</w:t>
      </w:r>
      <w:r w:rsidR="00772635" w:rsidRPr="00D809EE">
        <w:rPr>
          <w:sz w:val="24"/>
          <w:szCs w:val="24"/>
        </w:rPr>
        <w:noBreakHyphen/>
      </w:r>
      <w:r w:rsidRPr="00D809EE">
        <w:rPr>
          <w:sz w:val="24"/>
          <w:szCs w:val="24"/>
        </w:rPr>
        <w:t>réseau.</w:t>
      </w:r>
    </w:p>
    <w:p w14:paraId="54A47DEF" w14:textId="77777777" w:rsidR="00C96220" w:rsidRPr="00D809EE" w:rsidRDefault="00C96220" w:rsidP="00C96220">
      <w:pPr>
        <w:pStyle w:val="Paragraphedeliste"/>
        <w:spacing w:line="240" w:lineRule="auto"/>
        <w:contextualSpacing w:val="0"/>
        <w:jc w:val="both"/>
        <w:rPr>
          <w:sz w:val="24"/>
          <w:szCs w:val="24"/>
        </w:rPr>
      </w:pPr>
    </w:p>
    <w:p w14:paraId="458024BF" w14:textId="72D64B22" w:rsidR="00E244DB" w:rsidRPr="00D809EE" w:rsidRDefault="0032300A" w:rsidP="00E244DB">
      <w:pPr>
        <w:pStyle w:val="Paragraphedeliste"/>
        <w:spacing w:line="240" w:lineRule="auto"/>
        <w:ind w:left="0"/>
        <w:contextualSpacing w:val="0"/>
        <w:jc w:val="both"/>
        <w:rPr>
          <w:sz w:val="24"/>
          <w:szCs w:val="24"/>
          <w:u w:val="single"/>
        </w:rPr>
      </w:pPr>
      <w:r>
        <w:rPr>
          <w:sz w:val="24"/>
          <w:szCs w:val="24"/>
          <w:u w:val="single"/>
        </w:rPr>
        <w:t xml:space="preserve">OPTION 2 : </w:t>
      </w:r>
      <w:r w:rsidRPr="00D809EE">
        <w:rPr>
          <w:sz w:val="24"/>
          <w:szCs w:val="24"/>
          <w:u w:val="single"/>
        </w:rPr>
        <w:t>S’IL S’AGIT D’UN RENOUVELLEMENT DE L’ENTENTE </w:t>
      </w:r>
      <w:r w:rsidR="00E244DB" w:rsidRPr="00D809EE">
        <w:rPr>
          <w:sz w:val="24"/>
          <w:szCs w:val="24"/>
          <w:u w:val="single"/>
        </w:rPr>
        <w:t>:</w:t>
      </w:r>
    </w:p>
    <w:p w14:paraId="600E94F1" w14:textId="77777777" w:rsidR="00E244DB" w:rsidRPr="00D809EE" w:rsidRDefault="00E244DB" w:rsidP="00C90F39">
      <w:pPr>
        <w:pStyle w:val="Paragraphedeliste"/>
        <w:spacing w:line="240" w:lineRule="auto"/>
        <w:ind w:left="0"/>
        <w:contextualSpacing w:val="0"/>
        <w:jc w:val="both"/>
        <w:rPr>
          <w:sz w:val="24"/>
          <w:szCs w:val="24"/>
          <w:u w:val="single"/>
        </w:rPr>
      </w:pPr>
    </w:p>
    <w:p w14:paraId="2A74CE6C" w14:textId="77777777" w:rsidR="00C96220" w:rsidRPr="00D809EE" w:rsidRDefault="00E244DB" w:rsidP="00E244DB">
      <w:pPr>
        <w:pStyle w:val="Paragraphedeliste"/>
        <w:numPr>
          <w:ilvl w:val="0"/>
          <w:numId w:val="7"/>
        </w:numPr>
        <w:spacing w:line="240" w:lineRule="auto"/>
        <w:contextualSpacing w:val="0"/>
        <w:jc w:val="both"/>
        <w:rPr>
          <w:rFonts w:eastAsia="Calibri"/>
          <w:i/>
          <w:sz w:val="24"/>
          <w:szCs w:val="24"/>
          <w:lang w:eastAsia="en-US"/>
        </w:rPr>
      </w:pPr>
      <w:r w:rsidRPr="00D809EE">
        <w:rPr>
          <w:rFonts w:eastAsia="Calibri"/>
          <w:iCs/>
          <w:sz w:val="24"/>
          <w:szCs w:val="24"/>
          <w:lang w:eastAsia="en-US"/>
        </w:rPr>
        <w:t>Le GMF ayant obtenu une désignation accès-réseau est entré en fonction le (inscrire la date d’entrée en fonction). Cette date est reconnue</w:t>
      </w:r>
      <w:r w:rsidRPr="00D809EE">
        <w:rPr>
          <w:sz w:val="24"/>
          <w:szCs w:val="24"/>
        </w:rPr>
        <w:t>, pour les besoins de la présente entente, comme la date de début effectif des activités accès</w:t>
      </w:r>
      <w:r w:rsidRPr="00D809EE">
        <w:rPr>
          <w:sz w:val="24"/>
          <w:szCs w:val="24"/>
        </w:rPr>
        <w:noBreakHyphen/>
        <w:t>réseau.</w:t>
      </w:r>
      <w:r w:rsidRPr="00D809EE">
        <w:rPr>
          <w:rFonts w:eastAsia="Calibri"/>
          <w:iCs/>
          <w:sz w:val="24"/>
          <w:szCs w:val="24"/>
          <w:lang w:eastAsia="en-US"/>
        </w:rPr>
        <w:t xml:space="preserve"> </w:t>
      </w:r>
    </w:p>
    <w:p w14:paraId="5E1FDC26" w14:textId="77777777" w:rsidR="00E244DB" w:rsidRPr="00D809EE" w:rsidRDefault="00E244DB" w:rsidP="00E244DB">
      <w:pPr>
        <w:pStyle w:val="Paragraphedeliste"/>
        <w:spacing w:line="240" w:lineRule="auto"/>
        <w:contextualSpacing w:val="0"/>
        <w:jc w:val="both"/>
        <w:rPr>
          <w:rFonts w:eastAsia="Calibri"/>
          <w:iCs/>
          <w:sz w:val="24"/>
          <w:szCs w:val="24"/>
          <w:lang w:eastAsia="en-US"/>
        </w:rPr>
      </w:pPr>
    </w:p>
    <w:p w14:paraId="074D929F" w14:textId="549A11AA" w:rsidR="00E244DB" w:rsidRPr="00D809EE" w:rsidRDefault="00E244DB" w:rsidP="00E244DB">
      <w:pPr>
        <w:pStyle w:val="Paragraphedeliste"/>
        <w:spacing w:line="240" w:lineRule="auto"/>
        <w:contextualSpacing w:val="0"/>
        <w:jc w:val="both"/>
        <w:rPr>
          <w:rFonts w:eastAsia="Calibri"/>
          <w:iCs/>
          <w:sz w:val="24"/>
          <w:szCs w:val="24"/>
          <w:lang w:eastAsia="en-US"/>
        </w:rPr>
      </w:pPr>
      <w:r w:rsidRPr="00D809EE">
        <w:rPr>
          <w:rFonts w:eastAsia="Calibri"/>
          <w:iCs/>
          <w:sz w:val="24"/>
          <w:szCs w:val="24"/>
          <w:lang w:eastAsia="en-US"/>
        </w:rPr>
        <w:t>Le GMF s’engage à poursuivre sa mission accès-réseau et à r</w:t>
      </w:r>
      <w:r w:rsidRPr="00D809EE">
        <w:rPr>
          <w:sz w:val="24"/>
          <w:szCs w:val="24"/>
        </w:rPr>
        <w:t>especter l’ensemble des obligations prévues au Programme</w:t>
      </w:r>
      <w:r w:rsidRPr="00D809EE">
        <w:rPr>
          <w:rFonts w:eastAsia="Calibri"/>
          <w:iCs/>
          <w:sz w:val="24"/>
          <w:szCs w:val="24"/>
          <w:lang w:eastAsia="en-US"/>
        </w:rPr>
        <w:t xml:space="preserve"> </w:t>
      </w:r>
      <w:r w:rsidR="00674D1D">
        <w:rPr>
          <w:rFonts w:eastAsia="Calibri"/>
          <w:iCs/>
          <w:sz w:val="24"/>
          <w:szCs w:val="24"/>
          <w:lang w:eastAsia="en-US"/>
        </w:rPr>
        <w:t>jusqu’à sa prochaine révision annuelle.</w:t>
      </w:r>
    </w:p>
    <w:p w14:paraId="45FE980E" w14:textId="386CFCEE" w:rsidR="00FA1E4B" w:rsidRDefault="00FA1E4B" w:rsidP="00FA1E4B">
      <w:pPr>
        <w:spacing w:after="0" w:line="240" w:lineRule="auto"/>
        <w:ind w:left="348"/>
        <w:jc w:val="both"/>
        <w:rPr>
          <w:rFonts w:ascii="Arial" w:hAnsi="Arial" w:cs="Arial"/>
          <w:b/>
          <w:sz w:val="24"/>
          <w:szCs w:val="24"/>
          <w:u w:val="single"/>
        </w:rPr>
      </w:pPr>
    </w:p>
    <w:p w14:paraId="48300BE1" w14:textId="77777777" w:rsidR="00DE41B6" w:rsidRPr="00D809EE" w:rsidRDefault="00DE41B6" w:rsidP="00FA1E4B">
      <w:pPr>
        <w:spacing w:after="0" w:line="240" w:lineRule="auto"/>
        <w:ind w:left="348"/>
        <w:jc w:val="both"/>
        <w:rPr>
          <w:rFonts w:ascii="Arial" w:hAnsi="Arial" w:cs="Arial"/>
          <w:b/>
          <w:sz w:val="24"/>
          <w:szCs w:val="24"/>
          <w:u w:val="single"/>
        </w:rPr>
      </w:pPr>
    </w:p>
    <w:p w14:paraId="531C3710" w14:textId="77777777" w:rsidR="00FA1E4B" w:rsidRPr="00D809EE" w:rsidRDefault="00FA1E4B" w:rsidP="007D0064">
      <w:pPr>
        <w:numPr>
          <w:ilvl w:val="2"/>
          <w:numId w:val="24"/>
        </w:numPr>
        <w:spacing w:after="0" w:line="240" w:lineRule="auto"/>
        <w:jc w:val="both"/>
        <w:rPr>
          <w:rFonts w:ascii="Arial" w:hAnsi="Arial" w:cs="Arial"/>
          <w:b/>
          <w:sz w:val="24"/>
          <w:szCs w:val="24"/>
          <w:u w:val="single"/>
        </w:rPr>
      </w:pPr>
      <w:r w:rsidRPr="00D809EE">
        <w:rPr>
          <w:rFonts w:ascii="Arial" w:hAnsi="Arial" w:cs="Arial"/>
          <w:b/>
          <w:sz w:val="24"/>
          <w:szCs w:val="24"/>
          <w:u w:val="single"/>
        </w:rPr>
        <w:t>Offre de service</w:t>
      </w:r>
    </w:p>
    <w:p w14:paraId="7C7942D1" w14:textId="77777777" w:rsidR="00FA1E4B" w:rsidRPr="00D809EE" w:rsidRDefault="00FA1E4B" w:rsidP="00FA1E4B">
      <w:pPr>
        <w:tabs>
          <w:tab w:val="left" w:pos="1134"/>
        </w:tabs>
        <w:spacing w:after="0" w:line="240" w:lineRule="auto"/>
        <w:ind w:left="426" w:right="702"/>
        <w:jc w:val="both"/>
        <w:rPr>
          <w:rFonts w:ascii="Arial" w:hAnsi="Arial" w:cs="Arial"/>
          <w:i/>
          <w:sz w:val="24"/>
          <w:szCs w:val="24"/>
        </w:rPr>
      </w:pPr>
    </w:p>
    <w:p w14:paraId="53053C3E" w14:textId="23580641" w:rsidR="00630068" w:rsidRPr="00D809EE" w:rsidRDefault="0021528A" w:rsidP="00234602">
      <w:pPr>
        <w:pStyle w:val="Paragraphedeliste"/>
        <w:numPr>
          <w:ilvl w:val="0"/>
          <w:numId w:val="26"/>
        </w:numPr>
        <w:spacing w:line="240" w:lineRule="auto"/>
        <w:contextualSpacing w:val="0"/>
        <w:jc w:val="both"/>
        <w:rPr>
          <w:i/>
          <w:sz w:val="24"/>
          <w:szCs w:val="24"/>
        </w:rPr>
      </w:pPr>
      <w:r w:rsidRPr="00D809EE">
        <w:rPr>
          <w:rFonts w:eastAsia="Times New Roman"/>
          <w:sz w:val="24"/>
          <w:szCs w:val="24"/>
          <w:lang w:eastAsia="fr-FR"/>
        </w:rPr>
        <w:t xml:space="preserve">Offrir </w:t>
      </w:r>
      <w:r w:rsidR="00F91142" w:rsidRPr="00D809EE">
        <w:rPr>
          <w:rFonts w:eastAsia="Times New Roman"/>
          <w:sz w:val="24"/>
          <w:szCs w:val="24"/>
          <w:lang w:eastAsia="fr-FR"/>
        </w:rPr>
        <w:t>des services</w:t>
      </w:r>
      <w:r w:rsidR="00630068" w:rsidRPr="00D809EE">
        <w:rPr>
          <w:rFonts w:eastAsia="Times New Roman"/>
          <w:sz w:val="24"/>
          <w:szCs w:val="24"/>
          <w:lang w:eastAsia="fr-FR"/>
        </w:rPr>
        <w:t xml:space="preserve"> </w:t>
      </w:r>
      <w:r w:rsidR="00630068" w:rsidRPr="0032300A">
        <w:rPr>
          <w:rFonts w:eastAsia="Times New Roman"/>
          <w:b/>
          <w:bCs/>
          <w:sz w:val="24"/>
          <w:szCs w:val="24"/>
          <w:lang w:eastAsia="fr-FR"/>
        </w:rPr>
        <w:t xml:space="preserve">consacrés </w:t>
      </w:r>
      <w:r w:rsidR="00F1208D" w:rsidRPr="0032300A">
        <w:rPr>
          <w:rFonts w:eastAsia="Times New Roman"/>
          <w:b/>
          <w:bCs/>
          <w:sz w:val="24"/>
          <w:szCs w:val="24"/>
          <w:lang w:eastAsia="fr-FR"/>
        </w:rPr>
        <w:t>spécifique</w:t>
      </w:r>
      <w:r w:rsidR="00630068" w:rsidRPr="0032300A">
        <w:rPr>
          <w:rFonts w:eastAsia="Times New Roman"/>
          <w:b/>
          <w:bCs/>
          <w:sz w:val="24"/>
          <w:szCs w:val="24"/>
          <w:lang w:eastAsia="fr-FR"/>
        </w:rPr>
        <w:t>ment</w:t>
      </w:r>
      <w:r w:rsidR="00F1208D" w:rsidRPr="0032300A">
        <w:rPr>
          <w:rFonts w:eastAsia="Times New Roman"/>
          <w:b/>
          <w:bCs/>
          <w:sz w:val="24"/>
          <w:szCs w:val="24"/>
          <w:lang w:eastAsia="fr-FR"/>
        </w:rPr>
        <w:t xml:space="preserve"> à la mission </w:t>
      </w:r>
      <w:r w:rsidR="00772635" w:rsidRPr="0032300A">
        <w:rPr>
          <w:rFonts w:eastAsia="Times New Roman"/>
          <w:b/>
          <w:bCs/>
          <w:sz w:val="24"/>
          <w:szCs w:val="24"/>
          <w:lang w:eastAsia="fr-FR"/>
        </w:rPr>
        <w:t>accès</w:t>
      </w:r>
      <w:r w:rsidR="00772635" w:rsidRPr="0032300A">
        <w:rPr>
          <w:rFonts w:eastAsia="Times New Roman"/>
          <w:b/>
          <w:bCs/>
          <w:sz w:val="24"/>
          <w:szCs w:val="24"/>
          <w:lang w:eastAsia="fr-FR"/>
        </w:rPr>
        <w:noBreakHyphen/>
      </w:r>
      <w:r w:rsidR="00F1208D" w:rsidRPr="0032300A">
        <w:rPr>
          <w:rFonts w:eastAsia="Times New Roman"/>
          <w:b/>
          <w:bCs/>
          <w:sz w:val="24"/>
          <w:szCs w:val="24"/>
          <w:lang w:eastAsia="fr-FR"/>
        </w:rPr>
        <w:t>réseau</w:t>
      </w:r>
      <w:r w:rsidR="00F91142" w:rsidRPr="00D809EE">
        <w:rPr>
          <w:rFonts w:eastAsia="Times New Roman"/>
          <w:sz w:val="24"/>
          <w:szCs w:val="24"/>
          <w:lang w:eastAsia="fr-FR"/>
        </w:rPr>
        <w:t xml:space="preserve"> </w:t>
      </w:r>
      <w:r w:rsidRPr="00D809EE">
        <w:rPr>
          <w:rFonts w:eastAsia="Times New Roman"/>
          <w:sz w:val="24"/>
          <w:szCs w:val="24"/>
          <w:lang w:eastAsia="fr-FR"/>
        </w:rPr>
        <w:t xml:space="preserve">selon </w:t>
      </w:r>
      <w:r w:rsidR="00525845" w:rsidRPr="00D809EE">
        <w:rPr>
          <w:rFonts w:eastAsia="Times New Roman"/>
          <w:sz w:val="24"/>
          <w:szCs w:val="24"/>
          <w:lang w:eastAsia="fr-FR"/>
        </w:rPr>
        <w:t>les heures d’ouverture suivantes</w:t>
      </w:r>
      <w:r w:rsidR="00747374" w:rsidRPr="00D809EE">
        <w:rPr>
          <w:rFonts w:eastAsia="Times New Roman"/>
          <w:sz w:val="24"/>
          <w:szCs w:val="24"/>
          <w:lang w:eastAsia="fr-FR"/>
        </w:rPr>
        <w:t>.</w:t>
      </w:r>
    </w:p>
    <w:p w14:paraId="0AE4FB28" w14:textId="6B75E167" w:rsidR="0021528A" w:rsidRPr="00D809EE" w:rsidRDefault="0021528A" w:rsidP="00C90F39">
      <w:pPr>
        <w:pStyle w:val="Paragraphedeliste"/>
        <w:spacing w:line="240" w:lineRule="auto"/>
        <w:contextualSpacing w:val="0"/>
        <w:jc w:val="both"/>
        <w:rPr>
          <w:i/>
          <w:sz w:val="24"/>
          <w:szCs w:val="24"/>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3513"/>
      </w:tblGrid>
      <w:tr w:rsidR="0021528A" w:rsidRPr="00D809EE" w14:paraId="3C02B29E" w14:textId="77777777" w:rsidTr="00C90F39">
        <w:tc>
          <w:tcPr>
            <w:tcW w:w="3983" w:type="dxa"/>
            <w:shd w:val="clear" w:color="auto" w:fill="auto"/>
          </w:tcPr>
          <w:p w14:paraId="0D83DED6"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Lundi</w:t>
            </w:r>
          </w:p>
        </w:tc>
        <w:tc>
          <w:tcPr>
            <w:tcW w:w="3513" w:type="dxa"/>
            <w:shd w:val="clear" w:color="auto" w:fill="auto"/>
          </w:tcPr>
          <w:p w14:paraId="17087F27"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p>
        </w:tc>
      </w:tr>
      <w:tr w:rsidR="0021528A" w:rsidRPr="00D809EE" w14:paraId="77772791" w14:textId="77777777" w:rsidTr="00C90F39">
        <w:tc>
          <w:tcPr>
            <w:tcW w:w="3983" w:type="dxa"/>
            <w:shd w:val="clear" w:color="auto" w:fill="auto"/>
          </w:tcPr>
          <w:p w14:paraId="4E8B1AC2"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Mardi</w:t>
            </w:r>
          </w:p>
        </w:tc>
        <w:tc>
          <w:tcPr>
            <w:tcW w:w="3513" w:type="dxa"/>
            <w:shd w:val="clear" w:color="auto" w:fill="auto"/>
          </w:tcPr>
          <w:p w14:paraId="498E69A1"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p>
        </w:tc>
      </w:tr>
      <w:tr w:rsidR="0021528A" w:rsidRPr="00D809EE" w14:paraId="6900EE8B" w14:textId="77777777" w:rsidTr="00C90F39">
        <w:tc>
          <w:tcPr>
            <w:tcW w:w="3983" w:type="dxa"/>
            <w:shd w:val="clear" w:color="auto" w:fill="auto"/>
          </w:tcPr>
          <w:p w14:paraId="3135DCF6"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Mercredi</w:t>
            </w:r>
          </w:p>
        </w:tc>
        <w:tc>
          <w:tcPr>
            <w:tcW w:w="3513" w:type="dxa"/>
            <w:shd w:val="clear" w:color="auto" w:fill="auto"/>
          </w:tcPr>
          <w:p w14:paraId="7A6AA9CC"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p>
        </w:tc>
      </w:tr>
      <w:tr w:rsidR="0021528A" w:rsidRPr="00D809EE" w14:paraId="1604BC39" w14:textId="77777777" w:rsidTr="00C90F39">
        <w:tc>
          <w:tcPr>
            <w:tcW w:w="3983" w:type="dxa"/>
            <w:shd w:val="clear" w:color="auto" w:fill="auto"/>
          </w:tcPr>
          <w:p w14:paraId="63CC3903"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Jeudi</w:t>
            </w:r>
          </w:p>
        </w:tc>
        <w:tc>
          <w:tcPr>
            <w:tcW w:w="3513" w:type="dxa"/>
            <w:shd w:val="clear" w:color="auto" w:fill="auto"/>
          </w:tcPr>
          <w:p w14:paraId="2CB42539"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p>
        </w:tc>
      </w:tr>
      <w:tr w:rsidR="0021528A" w:rsidRPr="00D809EE" w14:paraId="42BCE2CD" w14:textId="77777777" w:rsidTr="00C90F39">
        <w:tc>
          <w:tcPr>
            <w:tcW w:w="3983" w:type="dxa"/>
            <w:shd w:val="clear" w:color="auto" w:fill="auto"/>
          </w:tcPr>
          <w:p w14:paraId="4EB5993E"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Vendredi</w:t>
            </w:r>
          </w:p>
        </w:tc>
        <w:tc>
          <w:tcPr>
            <w:tcW w:w="3513" w:type="dxa"/>
            <w:shd w:val="clear" w:color="auto" w:fill="auto"/>
          </w:tcPr>
          <w:p w14:paraId="27C4C4C1"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p>
        </w:tc>
      </w:tr>
      <w:tr w:rsidR="0021528A" w:rsidRPr="00D809EE" w14:paraId="4023EEB6" w14:textId="77777777" w:rsidTr="00C90F39">
        <w:tc>
          <w:tcPr>
            <w:tcW w:w="3983" w:type="dxa"/>
            <w:shd w:val="clear" w:color="auto" w:fill="auto"/>
          </w:tcPr>
          <w:p w14:paraId="63559F46"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Samedi</w:t>
            </w:r>
          </w:p>
        </w:tc>
        <w:tc>
          <w:tcPr>
            <w:tcW w:w="3513" w:type="dxa"/>
            <w:shd w:val="clear" w:color="auto" w:fill="auto"/>
          </w:tcPr>
          <w:p w14:paraId="66CC213C"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p>
        </w:tc>
      </w:tr>
      <w:tr w:rsidR="0021528A" w:rsidRPr="00D809EE" w14:paraId="7715C158" w14:textId="77777777" w:rsidTr="00C90F39">
        <w:tc>
          <w:tcPr>
            <w:tcW w:w="3983" w:type="dxa"/>
            <w:shd w:val="clear" w:color="auto" w:fill="auto"/>
          </w:tcPr>
          <w:p w14:paraId="3D8995E2"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Dimanche</w:t>
            </w:r>
          </w:p>
        </w:tc>
        <w:tc>
          <w:tcPr>
            <w:tcW w:w="3513" w:type="dxa"/>
            <w:shd w:val="clear" w:color="auto" w:fill="auto"/>
          </w:tcPr>
          <w:p w14:paraId="6247C9CE" w14:textId="77777777" w:rsidR="0021528A" w:rsidRPr="00D809EE" w:rsidRDefault="0021528A" w:rsidP="004E6377">
            <w:pPr>
              <w:tabs>
                <w:tab w:val="left" w:pos="1134"/>
              </w:tabs>
              <w:spacing w:after="0" w:line="240" w:lineRule="auto"/>
              <w:ind w:right="702"/>
              <w:jc w:val="both"/>
              <w:rPr>
                <w:rFonts w:ascii="Arial" w:hAnsi="Arial" w:cs="Arial"/>
                <w:i/>
                <w:sz w:val="24"/>
                <w:szCs w:val="24"/>
              </w:rPr>
            </w:pPr>
          </w:p>
        </w:tc>
      </w:tr>
      <w:tr w:rsidR="00407CAD" w:rsidRPr="00D809EE" w14:paraId="38FE51C9" w14:textId="77777777" w:rsidTr="00C90F39">
        <w:tc>
          <w:tcPr>
            <w:tcW w:w="3983" w:type="dxa"/>
            <w:shd w:val="clear" w:color="auto" w:fill="auto"/>
          </w:tcPr>
          <w:p w14:paraId="18A7412F" w14:textId="77777777" w:rsidR="00407CAD" w:rsidRPr="00D809EE" w:rsidRDefault="00407CAD" w:rsidP="004E6377">
            <w:pPr>
              <w:tabs>
                <w:tab w:val="left" w:pos="1134"/>
              </w:tabs>
              <w:spacing w:after="0" w:line="240" w:lineRule="auto"/>
              <w:ind w:right="702"/>
              <w:jc w:val="both"/>
              <w:rPr>
                <w:rFonts w:ascii="Arial" w:hAnsi="Arial" w:cs="Arial"/>
                <w:i/>
                <w:sz w:val="24"/>
                <w:szCs w:val="24"/>
              </w:rPr>
            </w:pPr>
            <w:r w:rsidRPr="00D809EE">
              <w:rPr>
                <w:rFonts w:ascii="Arial" w:hAnsi="Arial" w:cs="Arial"/>
                <w:i/>
                <w:sz w:val="24"/>
                <w:szCs w:val="24"/>
              </w:rPr>
              <w:t>Total hebdomadaire</w:t>
            </w:r>
          </w:p>
        </w:tc>
        <w:tc>
          <w:tcPr>
            <w:tcW w:w="3513" w:type="dxa"/>
            <w:shd w:val="clear" w:color="auto" w:fill="auto"/>
          </w:tcPr>
          <w:p w14:paraId="637C776C" w14:textId="77777777" w:rsidR="00407CAD" w:rsidRPr="00D809EE" w:rsidRDefault="00407CAD" w:rsidP="004E6377">
            <w:pPr>
              <w:tabs>
                <w:tab w:val="left" w:pos="1134"/>
              </w:tabs>
              <w:spacing w:after="0" w:line="240" w:lineRule="auto"/>
              <w:ind w:right="702"/>
              <w:jc w:val="both"/>
              <w:rPr>
                <w:rFonts w:ascii="Arial" w:hAnsi="Arial" w:cs="Arial"/>
                <w:i/>
                <w:sz w:val="24"/>
                <w:szCs w:val="24"/>
              </w:rPr>
            </w:pPr>
          </w:p>
        </w:tc>
      </w:tr>
    </w:tbl>
    <w:p w14:paraId="06277BBD" w14:textId="77777777" w:rsidR="00862732" w:rsidRPr="00D809EE" w:rsidRDefault="00862732" w:rsidP="00EB36CF">
      <w:pPr>
        <w:pStyle w:val="Paragraphedeliste"/>
        <w:rPr>
          <w:rFonts w:eastAsia="Times New Roman"/>
          <w:sz w:val="24"/>
          <w:szCs w:val="24"/>
          <w:lang w:eastAsia="fr-FR"/>
        </w:rPr>
      </w:pPr>
    </w:p>
    <w:p w14:paraId="33C2C2A0" w14:textId="5BEBADCF" w:rsidR="00530F92" w:rsidRDefault="00630068" w:rsidP="00234602">
      <w:pPr>
        <w:pStyle w:val="Paragraphedeliste"/>
        <w:numPr>
          <w:ilvl w:val="0"/>
          <w:numId w:val="26"/>
        </w:numPr>
        <w:spacing w:line="240" w:lineRule="auto"/>
        <w:contextualSpacing w:val="0"/>
        <w:jc w:val="both"/>
        <w:rPr>
          <w:sz w:val="24"/>
          <w:szCs w:val="24"/>
        </w:rPr>
      </w:pPr>
      <w:r w:rsidRPr="00D809EE">
        <w:rPr>
          <w:rFonts w:eastAsia="Times New Roman"/>
          <w:sz w:val="24"/>
          <w:szCs w:val="24"/>
          <w:lang w:eastAsia="fr-FR"/>
        </w:rPr>
        <w:t>En cas de force majeure, i</w:t>
      </w:r>
      <w:r w:rsidR="00530F92" w:rsidRPr="00D809EE">
        <w:rPr>
          <w:rFonts w:eastAsia="Times New Roman"/>
          <w:sz w:val="24"/>
          <w:szCs w:val="24"/>
          <w:lang w:eastAsia="fr-FR"/>
        </w:rPr>
        <w:t>nformer l’ÉTABLISSEMENT, dans les plus brefs délais, de toute modification ou dérogation à ses heures d’ouverture.</w:t>
      </w:r>
      <w:r w:rsidR="00530F92" w:rsidRPr="00D809EE">
        <w:rPr>
          <w:sz w:val="24"/>
          <w:szCs w:val="24"/>
        </w:rPr>
        <w:t xml:space="preserve"> </w:t>
      </w:r>
    </w:p>
    <w:p w14:paraId="7B77BDBB" w14:textId="77777777" w:rsidR="00440AE2" w:rsidRDefault="00440AE2" w:rsidP="00440AE2">
      <w:pPr>
        <w:pStyle w:val="Paragraphedeliste"/>
        <w:spacing w:line="240" w:lineRule="auto"/>
        <w:contextualSpacing w:val="0"/>
        <w:jc w:val="both"/>
        <w:rPr>
          <w:sz w:val="24"/>
          <w:szCs w:val="24"/>
        </w:rPr>
      </w:pPr>
    </w:p>
    <w:p w14:paraId="58539278" w14:textId="77777777" w:rsidR="00964172" w:rsidRPr="00D809EE" w:rsidRDefault="00964172" w:rsidP="00440AE2">
      <w:pPr>
        <w:pStyle w:val="Paragraphedeliste"/>
        <w:spacing w:line="240" w:lineRule="auto"/>
        <w:contextualSpacing w:val="0"/>
        <w:jc w:val="both"/>
        <w:rPr>
          <w:sz w:val="24"/>
          <w:szCs w:val="24"/>
        </w:rPr>
      </w:pPr>
    </w:p>
    <w:p w14:paraId="75D95891" w14:textId="77777777" w:rsidR="00A97881" w:rsidRPr="00D809EE" w:rsidRDefault="00A97881" w:rsidP="00A97881">
      <w:pPr>
        <w:numPr>
          <w:ilvl w:val="2"/>
          <w:numId w:val="24"/>
        </w:numPr>
        <w:spacing w:after="0" w:line="240" w:lineRule="auto"/>
        <w:jc w:val="both"/>
        <w:rPr>
          <w:rFonts w:ascii="Arial" w:hAnsi="Arial" w:cs="Arial"/>
          <w:sz w:val="24"/>
          <w:szCs w:val="24"/>
        </w:rPr>
      </w:pPr>
      <w:r w:rsidRPr="00D809EE">
        <w:rPr>
          <w:rFonts w:ascii="Arial" w:eastAsia="Times New Roman" w:hAnsi="Arial" w:cs="Arial"/>
          <w:b/>
          <w:sz w:val="24"/>
          <w:szCs w:val="24"/>
          <w:u w:val="single"/>
          <w:lang w:eastAsia="fr-FR"/>
        </w:rPr>
        <w:t xml:space="preserve">Gestion des </w:t>
      </w:r>
      <w:r w:rsidRPr="00D809EE">
        <w:rPr>
          <w:rFonts w:ascii="Arial" w:hAnsi="Arial" w:cs="Arial"/>
          <w:b/>
          <w:sz w:val="24"/>
          <w:szCs w:val="24"/>
          <w:u w:val="single"/>
        </w:rPr>
        <w:t>rendez</w:t>
      </w:r>
      <w:r w:rsidRPr="00D809EE">
        <w:rPr>
          <w:rFonts w:ascii="Arial" w:eastAsia="Times New Roman" w:hAnsi="Arial" w:cs="Arial"/>
          <w:b/>
          <w:sz w:val="24"/>
          <w:szCs w:val="24"/>
          <w:u w:val="single"/>
          <w:lang w:eastAsia="fr-FR"/>
        </w:rPr>
        <w:t>-vous pour la mission accès</w:t>
      </w:r>
      <w:r w:rsidRPr="00D809EE">
        <w:rPr>
          <w:rFonts w:ascii="Arial" w:eastAsia="Times New Roman" w:hAnsi="Arial" w:cs="Arial"/>
          <w:b/>
          <w:sz w:val="24"/>
          <w:szCs w:val="24"/>
          <w:u w:val="single"/>
          <w:lang w:eastAsia="fr-FR"/>
        </w:rPr>
        <w:noBreakHyphen/>
        <w:t>réseau</w:t>
      </w:r>
    </w:p>
    <w:p w14:paraId="2E27B6A0" w14:textId="77777777" w:rsidR="00A97881" w:rsidRPr="00D809EE" w:rsidRDefault="00A97881" w:rsidP="00A97881">
      <w:pPr>
        <w:tabs>
          <w:tab w:val="left" w:pos="1134"/>
        </w:tabs>
        <w:spacing w:after="0" w:line="240" w:lineRule="auto"/>
        <w:ind w:right="702"/>
        <w:jc w:val="both"/>
        <w:rPr>
          <w:rFonts w:ascii="Arial" w:hAnsi="Arial" w:cs="Arial"/>
          <w:sz w:val="24"/>
          <w:szCs w:val="24"/>
        </w:rPr>
      </w:pPr>
    </w:p>
    <w:p w14:paraId="4495ED05" w14:textId="4FE62AEE" w:rsidR="00A97881" w:rsidRPr="00073411" w:rsidRDefault="00A97881" w:rsidP="00A97881">
      <w:pPr>
        <w:pStyle w:val="Paragraphedeliste"/>
        <w:numPr>
          <w:ilvl w:val="0"/>
          <w:numId w:val="27"/>
        </w:numPr>
        <w:spacing w:after="240" w:line="240" w:lineRule="auto"/>
        <w:contextualSpacing w:val="0"/>
        <w:jc w:val="both"/>
        <w:rPr>
          <w:rFonts w:eastAsia="Times New Roman"/>
          <w:sz w:val="24"/>
          <w:szCs w:val="24"/>
          <w:lang w:eastAsia="fr-FR"/>
        </w:rPr>
      </w:pPr>
      <w:r w:rsidRPr="00073411">
        <w:rPr>
          <w:rFonts w:eastAsia="Times New Roman"/>
          <w:sz w:val="24"/>
          <w:szCs w:val="24"/>
          <w:lang w:eastAsia="fr-FR"/>
        </w:rPr>
        <w:t>Transmettre à l’orchestrateur, par l’entremise d’un DMÉ certifié par le MSSS, la totalité des plages de disponibilité offertes dans le cadre de sa mission accès-réseau</w:t>
      </w:r>
      <w:r w:rsidR="001956BA">
        <w:rPr>
          <w:rFonts w:eastAsia="Times New Roman"/>
          <w:sz w:val="24"/>
          <w:szCs w:val="24"/>
          <w:lang w:eastAsia="fr-FR"/>
        </w:rPr>
        <w:t>, incluant les plages de réorientation</w:t>
      </w:r>
      <w:r w:rsidRPr="00073411">
        <w:rPr>
          <w:rFonts w:eastAsia="Times New Roman"/>
          <w:sz w:val="24"/>
          <w:szCs w:val="24"/>
          <w:lang w:eastAsia="fr-FR"/>
        </w:rPr>
        <w:t xml:space="preserve">. </w:t>
      </w:r>
    </w:p>
    <w:p w14:paraId="46B2AAF0" w14:textId="77777777" w:rsidR="00A97881" w:rsidRPr="00073411" w:rsidRDefault="00A97881" w:rsidP="00A97881">
      <w:pPr>
        <w:pStyle w:val="Paragraphedeliste"/>
        <w:numPr>
          <w:ilvl w:val="0"/>
          <w:numId w:val="27"/>
        </w:numPr>
        <w:spacing w:after="240" w:line="240" w:lineRule="auto"/>
        <w:contextualSpacing w:val="0"/>
        <w:jc w:val="both"/>
        <w:rPr>
          <w:rFonts w:eastAsia="Times New Roman"/>
          <w:sz w:val="24"/>
          <w:szCs w:val="24"/>
          <w:lang w:eastAsia="fr-FR"/>
        </w:rPr>
      </w:pPr>
      <w:r w:rsidRPr="00073411">
        <w:rPr>
          <w:rFonts w:eastAsia="Times New Roman"/>
          <w:sz w:val="24"/>
          <w:szCs w:val="24"/>
          <w:lang w:eastAsia="fr-FR"/>
        </w:rPr>
        <w:t>Répartir ces plages en fonction des besoins de la clientèle qui consulte dans le cadre de la mission accès-réseau du GMF.</w:t>
      </w:r>
    </w:p>
    <w:p w14:paraId="2C16E163" w14:textId="31901191" w:rsidR="001956BA" w:rsidRDefault="001956BA" w:rsidP="001956BA">
      <w:pPr>
        <w:pStyle w:val="Paragraphedeliste"/>
        <w:numPr>
          <w:ilvl w:val="0"/>
          <w:numId w:val="27"/>
        </w:numPr>
        <w:spacing w:after="240" w:line="240" w:lineRule="auto"/>
        <w:contextualSpacing w:val="0"/>
        <w:jc w:val="both"/>
        <w:rPr>
          <w:rFonts w:eastAsia="Times New Roman"/>
          <w:sz w:val="24"/>
          <w:szCs w:val="24"/>
          <w:lang w:eastAsia="fr-FR"/>
        </w:rPr>
      </w:pPr>
      <w:r>
        <w:rPr>
          <w:rFonts w:eastAsia="Times New Roman"/>
          <w:sz w:val="24"/>
          <w:szCs w:val="24"/>
          <w:lang w:eastAsia="fr-FR"/>
        </w:rPr>
        <w:t>Rendre accessible en ligne sur un portail de rendez-vous connecté à l’orchestrateur et gratuit pour le patient, un minimum de 50 % des plages de disponibilité.</w:t>
      </w:r>
    </w:p>
    <w:p w14:paraId="2001B400" w14:textId="602E3F85" w:rsidR="00A97881" w:rsidRDefault="00A97881" w:rsidP="001956BA">
      <w:pPr>
        <w:pStyle w:val="Paragraphedeliste"/>
        <w:numPr>
          <w:ilvl w:val="0"/>
          <w:numId w:val="27"/>
        </w:numPr>
        <w:spacing w:after="240" w:line="240" w:lineRule="auto"/>
        <w:contextualSpacing w:val="0"/>
        <w:jc w:val="both"/>
        <w:rPr>
          <w:rFonts w:eastAsia="Times New Roman"/>
          <w:sz w:val="24"/>
          <w:szCs w:val="24"/>
          <w:lang w:eastAsia="fr-FR"/>
        </w:rPr>
      </w:pPr>
      <w:r w:rsidRPr="001956BA">
        <w:rPr>
          <w:rFonts w:eastAsia="Times New Roman"/>
          <w:sz w:val="24"/>
          <w:szCs w:val="24"/>
          <w:lang w:eastAsia="fr-FR"/>
        </w:rPr>
        <w:t xml:space="preserve">Offrir </w:t>
      </w:r>
      <w:r w:rsidR="001956BA" w:rsidRPr="001956BA">
        <w:rPr>
          <w:rFonts w:eastAsia="Times New Roman"/>
          <w:sz w:val="24"/>
          <w:szCs w:val="24"/>
          <w:lang w:eastAsia="fr-FR"/>
        </w:rPr>
        <w:t xml:space="preserve">également </w:t>
      </w:r>
      <w:r w:rsidRPr="001956BA">
        <w:rPr>
          <w:rFonts w:eastAsia="Times New Roman"/>
          <w:sz w:val="24"/>
          <w:szCs w:val="24"/>
          <w:lang w:eastAsia="fr-FR"/>
        </w:rPr>
        <w:t>la possibilité de combler ces plages</w:t>
      </w:r>
      <w:r w:rsidR="001956BA">
        <w:rPr>
          <w:rFonts w:eastAsia="Times New Roman"/>
          <w:sz w:val="24"/>
          <w:szCs w:val="24"/>
          <w:lang w:eastAsia="fr-FR"/>
        </w:rPr>
        <w:t xml:space="preserve"> </w:t>
      </w:r>
      <w:r w:rsidRPr="001956BA">
        <w:rPr>
          <w:rFonts w:eastAsia="Times New Roman"/>
          <w:sz w:val="24"/>
          <w:szCs w:val="24"/>
          <w:lang w:eastAsia="fr-FR"/>
        </w:rPr>
        <w:t xml:space="preserve">par téléphone </w:t>
      </w:r>
      <w:r w:rsidR="001956BA" w:rsidRPr="001956BA">
        <w:rPr>
          <w:rFonts w:eastAsia="Times New Roman"/>
          <w:sz w:val="24"/>
          <w:szCs w:val="24"/>
          <w:lang w:eastAsia="fr-FR"/>
        </w:rPr>
        <w:t xml:space="preserve">et en personne </w:t>
      </w:r>
      <w:r w:rsidRPr="001956BA">
        <w:rPr>
          <w:rFonts w:eastAsia="Times New Roman"/>
          <w:sz w:val="24"/>
          <w:szCs w:val="24"/>
          <w:lang w:eastAsia="fr-FR"/>
        </w:rPr>
        <w:t xml:space="preserve">auprès de la réceptionniste du GMF accès-réseau; </w:t>
      </w:r>
    </w:p>
    <w:p w14:paraId="6947A9E1" w14:textId="22E02D22" w:rsidR="001956BA" w:rsidRPr="001956BA" w:rsidRDefault="00DE41B6" w:rsidP="00964172">
      <w:pPr>
        <w:pStyle w:val="Paragraphedeliste"/>
        <w:numPr>
          <w:ilvl w:val="0"/>
          <w:numId w:val="27"/>
        </w:numPr>
        <w:spacing w:line="240" w:lineRule="auto"/>
        <w:ind w:left="714" w:hanging="357"/>
        <w:contextualSpacing w:val="0"/>
        <w:jc w:val="both"/>
        <w:rPr>
          <w:rFonts w:eastAsia="Times New Roman"/>
          <w:sz w:val="24"/>
          <w:szCs w:val="24"/>
          <w:lang w:eastAsia="fr-FR"/>
        </w:rPr>
      </w:pPr>
      <w:r>
        <w:rPr>
          <w:rFonts w:eastAsia="Times New Roman"/>
          <w:sz w:val="24"/>
          <w:szCs w:val="24"/>
          <w:lang w:eastAsia="fr-FR"/>
        </w:rPr>
        <w:t>D</w:t>
      </w:r>
      <w:r w:rsidR="001956BA">
        <w:rPr>
          <w:rFonts w:eastAsia="Times New Roman"/>
          <w:sz w:val="24"/>
          <w:szCs w:val="24"/>
          <w:lang w:eastAsia="fr-FR"/>
        </w:rPr>
        <w:t>ans le cas où toutes les plages de consultations affichées pour la journée sont comblées, offrir la possibilité pour tout patient de prendre rendez-vous le lendemain, et ce, dès 3 heures avant la fermeture du GMF.</w:t>
      </w:r>
    </w:p>
    <w:p w14:paraId="73590B4E" w14:textId="77777777" w:rsidR="002C7C38" w:rsidRPr="00D809EE" w:rsidRDefault="002C7C38" w:rsidP="00530F92">
      <w:pPr>
        <w:tabs>
          <w:tab w:val="left" w:pos="1134"/>
        </w:tabs>
        <w:spacing w:after="0" w:line="240" w:lineRule="auto"/>
        <w:ind w:right="702"/>
        <w:jc w:val="both"/>
        <w:rPr>
          <w:rFonts w:ascii="Arial" w:hAnsi="Arial" w:cs="Arial"/>
          <w:sz w:val="24"/>
          <w:szCs w:val="24"/>
        </w:rPr>
      </w:pPr>
    </w:p>
    <w:p w14:paraId="3E748BB6" w14:textId="77777777" w:rsidR="00F27913" w:rsidRPr="00F27913" w:rsidRDefault="00F27913" w:rsidP="00EA1F0C">
      <w:pPr>
        <w:spacing w:after="0" w:line="240" w:lineRule="auto"/>
        <w:jc w:val="both"/>
        <w:rPr>
          <w:rFonts w:eastAsia="Times New Roman"/>
          <w:sz w:val="24"/>
          <w:szCs w:val="24"/>
          <w:lang w:eastAsia="fr-FR"/>
        </w:rPr>
      </w:pPr>
    </w:p>
    <w:p w14:paraId="60678FF9" w14:textId="6A2DFB29" w:rsidR="004B3F59" w:rsidRPr="00D809EE" w:rsidRDefault="004B3F59" w:rsidP="00DE41B6">
      <w:pPr>
        <w:numPr>
          <w:ilvl w:val="2"/>
          <w:numId w:val="24"/>
        </w:numPr>
        <w:spacing w:after="0" w:line="240" w:lineRule="auto"/>
        <w:rPr>
          <w:rFonts w:ascii="Arial" w:eastAsia="Times New Roman" w:hAnsi="Arial" w:cs="Arial"/>
          <w:b/>
          <w:sz w:val="24"/>
          <w:szCs w:val="24"/>
          <w:u w:val="single"/>
          <w:lang w:eastAsia="fr-FR"/>
        </w:rPr>
      </w:pPr>
      <w:r w:rsidRPr="00D809EE">
        <w:rPr>
          <w:rFonts w:ascii="Arial" w:eastAsia="Times New Roman" w:hAnsi="Arial" w:cs="Arial"/>
          <w:b/>
          <w:sz w:val="24"/>
          <w:szCs w:val="24"/>
          <w:u w:val="single"/>
          <w:lang w:eastAsia="fr-FR"/>
        </w:rPr>
        <w:t xml:space="preserve">Soutien </w:t>
      </w:r>
      <w:r w:rsidR="00630068" w:rsidRPr="00D809EE">
        <w:rPr>
          <w:rFonts w:ascii="Arial" w:eastAsia="Times New Roman" w:hAnsi="Arial" w:cs="Arial"/>
          <w:b/>
          <w:sz w:val="24"/>
          <w:szCs w:val="24"/>
          <w:u w:val="single"/>
          <w:lang w:eastAsia="fr-FR"/>
        </w:rPr>
        <w:t>professionnel</w:t>
      </w:r>
      <w:r w:rsidR="008D3F20" w:rsidRPr="00D809EE">
        <w:rPr>
          <w:rFonts w:ascii="Arial" w:eastAsia="Times New Roman" w:hAnsi="Arial" w:cs="Arial"/>
          <w:b/>
          <w:sz w:val="24"/>
          <w:szCs w:val="24"/>
          <w:u w:val="single"/>
          <w:lang w:eastAsia="fr-FR"/>
        </w:rPr>
        <w:t xml:space="preserve"> </w:t>
      </w:r>
      <w:r w:rsidR="004F2871" w:rsidRPr="00D809EE">
        <w:rPr>
          <w:rFonts w:ascii="Arial" w:eastAsia="Times New Roman" w:hAnsi="Arial" w:cs="Arial"/>
          <w:b/>
          <w:sz w:val="24"/>
          <w:szCs w:val="24"/>
          <w:u w:val="single"/>
          <w:lang w:eastAsia="fr-FR"/>
        </w:rPr>
        <w:t>– ressources octroyées par l’établissement</w:t>
      </w:r>
      <w:r w:rsidR="00093B0A" w:rsidRPr="00D809EE">
        <w:rPr>
          <w:rFonts w:ascii="Arial" w:eastAsia="Times New Roman" w:hAnsi="Arial" w:cs="Arial"/>
          <w:b/>
          <w:sz w:val="24"/>
          <w:szCs w:val="24"/>
          <w:u w:val="single"/>
          <w:lang w:eastAsia="fr-FR"/>
        </w:rPr>
        <w:t xml:space="preserve"> </w:t>
      </w:r>
    </w:p>
    <w:p w14:paraId="000B2864" w14:textId="77777777" w:rsidR="007E04AA" w:rsidRPr="00D809EE" w:rsidRDefault="007E04AA" w:rsidP="004B3F59">
      <w:pPr>
        <w:spacing w:after="0" w:line="240" w:lineRule="auto"/>
        <w:ind w:left="708"/>
        <w:jc w:val="both"/>
        <w:rPr>
          <w:rFonts w:ascii="Arial" w:hAnsi="Arial" w:cs="Arial"/>
          <w:sz w:val="24"/>
          <w:szCs w:val="24"/>
        </w:rPr>
      </w:pPr>
    </w:p>
    <w:p w14:paraId="47192B24" w14:textId="1FC99851" w:rsidR="00F8654B" w:rsidRPr="00D809EE" w:rsidRDefault="00F8654B" w:rsidP="00234602">
      <w:pPr>
        <w:pStyle w:val="Paragraphedeliste"/>
        <w:numPr>
          <w:ilvl w:val="0"/>
          <w:numId w:val="28"/>
        </w:numPr>
        <w:spacing w:line="240" w:lineRule="auto"/>
        <w:contextualSpacing w:val="0"/>
        <w:jc w:val="both"/>
        <w:rPr>
          <w:rFonts w:eastAsia="Times New Roman"/>
          <w:sz w:val="24"/>
          <w:szCs w:val="24"/>
          <w:lang w:eastAsia="fr-FR"/>
        </w:rPr>
      </w:pPr>
      <w:r w:rsidRPr="00D809EE">
        <w:rPr>
          <w:rFonts w:eastAsia="Times New Roman"/>
          <w:sz w:val="24"/>
          <w:szCs w:val="24"/>
          <w:lang w:eastAsia="fr-FR"/>
        </w:rPr>
        <w:t xml:space="preserve">Choisir, conjointement avec l’ÉTABLISSEMENT, </w:t>
      </w:r>
      <w:r w:rsidR="004F2871" w:rsidRPr="00D809EE">
        <w:rPr>
          <w:rFonts w:eastAsia="Times New Roman"/>
          <w:sz w:val="24"/>
          <w:szCs w:val="24"/>
          <w:lang w:eastAsia="fr-FR"/>
        </w:rPr>
        <w:t>le type de</w:t>
      </w:r>
      <w:r w:rsidRPr="00D809EE">
        <w:rPr>
          <w:rFonts w:eastAsia="Times New Roman"/>
          <w:sz w:val="24"/>
          <w:szCs w:val="24"/>
          <w:lang w:eastAsia="fr-FR"/>
        </w:rPr>
        <w:t xml:space="preserve"> ressources </w:t>
      </w:r>
      <w:r w:rsidR="00630068" w:rsidRPr="00D809EE">
        <w:rPr>
          <w:rFonts w:eastAsia="Times New Roman"/>
          <w:sz w:val="24"/>
          <w:szCs w:val="24"/>
          <w:lang w:eastAsia="fr-FR"/>
        </w:rPr>
        <w:t xml:space="preserve">professionnelles </w:t>
      </w:r>
      <w:r w:rsidRPr="00D809EE">
        <w:rPr>
          <w:rFonts w:eastAsia="Times New Roman"/>
          <w:sz w:val="24"/>
          <w:szCs w:val="24"/>
          <w:lang w:eastAsia="fr-FR"/>
        </w:rPr>
        <w:t>qui lui seront attribuées par l’ÉTABLISSEMENT</w:t>
      </w:r>
      <w:r w:rsidR="00630068" w:rsidRPr="00D809EE">
        <w:rPr>
          <w:rFonts w:eastAsia="Times New Roman"/>
          <w:sz w:val="24"/>
          <w:szCs w:val="24"/>
          <w:lang w:eastAsia="fr-FR"/>
        </w:rPr>
        <w:t xml:space="preserve"> selon le niveau de la désignation accès-réseau</w:t>
      </w:r>
      <w:r w:rsidRPr="00D809EE">
        <w:rPr>
          <w:rFonts w:eastAsia="Times New Roman"/>
          <w:sz w:val="24"/>
          <w:szCs w:val="24"/>
          <w:lang w:eastAsia="fr-FR"/>
        </w:rPr>
        <w:t>;</w:t>
      </w:r>
    </w:p>
    <w:p w14:paraId="2B98E15E" w14:textId="77777777" w:rsidR="007042D2" w:rsidRPr="00D809EE" w:rsidRDefault="007042D2" w:rsidP="007042D2">
      <w:pPr>
        <w:pStyle w:val="Paragraphedeliste"/>
        <w:spacing w:line="240" w:lineRule="auto"/>
        <w:contextualSpacing w:val="0"/>
        <w:jc w:val="both"/>
        <w:rPr>
          <w:rFonts w:eastAsia="Times New Roman"/>
          <w:sz w:val="24"/>
          <w:szCs w:val="24"/>
          <w:lang w:eastAsia="fr-FR"/>
        </w:rPr>
      </w:pPr>
    </w:p>
    <w:p w14:paraId="230A99BC" w14:textId="37F7C677" w:rsidR="00F91142" w:rsidRPr="00D809EE" w:rsidRDefault="00F91142" w:rsidP="00234602">
      <w:pPr>
        <w:pStyle w:val="Paragraphedeliste"/>
        <w:numPr>
          <w:ilvl w:val="0"/>
          <w:numId w:val="28"/>
        </w:numPr>
        <w:spacing w:line="240" w:lineRule="auto"/>
        <w:contextualSpacing w:val="0"/>
        <w:jc w:val="both"/>
        <w:rPr>
          <w:rFonts w:eastAsia="Times New Roman"/>
          <w:sz w:val="24"/>
          <w:szCs w:val="24"/>
          <w:lang w:eastAsia="fr-FR"/>
        </w:rPr>
      </w:pPr>
      <w:r w:rsidRPr="00D809EE">
        <w:rPr>
          <w:rFonts w:eastAsia="Times New Roman"/>
          <w:sz w:val="24"/>
          <w:szCs w:val="24"/>
          <w:lang w:eastAsia="fr-FR"/>
        </w:rPr>
        <w:t xml:space="preserve">Accueillir les ressources </w:t>
      </w:r>
      <w:r w:rsidR="00630068" w:rsidRPr="00D809EE">
        <w:rPr>
          <w:rFonts w:eastAsia="Times New Roman"/>
          <w:sz w:val="24"/>
          <w:szCs w:val="24"/>
          <w:lang w:eastAsia="fr-FR"/>
        </w:rPr>
        <w:t xml:space="preserve">professionnelles </w:t>
      </w:r>
      <w:r w:rsidR="00C2176A" w:rsidRPr="00D809EE">
        <w:rPr>
          <w:rFonts w:eastAsia="Times New Roman"/>
          <w:sz w:val="24"/>
          <w:szCs w:val="24"/>
          <w:lang w:eastAsia="fr-FR"/>
        </w:rPr>
        <w:t xml:space="preserve">qui lui sont attribuées par l’ÉTABLISSEMENT </w:t>
      </w:r>
      <w:r w:rsidRPr="00D809EE">
        <w:rPr>
          <w:rFonts w:eastAsia="Times New Roman"/>
          <w:sz w:val="24"/>
          <w:szCs w:val="24"/>
          <w:lang w:eastAsia="fr-FR"/>
        </w:rPr>
        <w:t>dans les locaux du GMF</w:t>
      </w:r>
      <w:r w:rsidR="00221A9E" w:rsidRPr="00D809EE">
        <w:rPr>
          <w:rFonts w:eastAsia="Times New Roman"/>
          <w:sz w:val="24"/>
          <w:szCs w:val="24"/>
          <w:lang w:eastAsia="fr-FR"/>
        </w:rPr>
        <w:t xml:space="preserve">, au plus tard à la date </w:t>
      </w:r>
      <w:r w:rsidR="00D231CB" w:rsidRPr="00D809EE">
        <w:rPr>
          <w:rFonts w:eastAsia="Times New Roman"/>
          <w:sz w:val="24"/>
          <w:szCs w:val="24"/>
          <w:lang w:eastAsia="fr-FR"/>
        </w:rPr>
        <w:t>de début</w:t>
      </w:r>
      <w:r w:rsidR="008A2F55" w:rsidRPr="00D809EE">
        <w:rPr>
          <w:rFonts w:eastAsia="Times New Roman"/>
          <w:sz w:val="24"/>
          <w:szCs w:val="24"/>
          <w:lang w:eastAsia="fr-FR"/>
        </w:rPr>
        <w:t xml:space="preserve"> </w:t>
      </w:r>
      <w:r w:rsidR="00221A9E" w:rsidRPr="00D809EE">
        <w:rPr>
          <w:rFonts w:eastAsia="Times New Roman"/>
          <w:sz w:val="24"/>
          <w:szCs w:val="24"/>
          <w:lang w:eastAsia="fr-FR"/>
        </w:rPr>
        <w:t xml:space="preserve">des </w:t>
      </w:r>
      <w:r w:rsidR="00D02E60" w:rsidRPr="00D809EE">
        <w:rPr>
          <w:rFonts w:eastAsia="Times New Roman"/>
          <w:sz w:val="24"/>
          <w:szCs w:val="24"/>
          <w:lang w:eastAsia="fr-FR"/>
        </w:rPr>
        <w:t xml:space="preserve">activités </w:t>
      </w:r>
      <w:r w:rsidR="00476397" w:rsidRPr="00D809EE">
        <w:rPr>
          <w:rFonts w:eastAsia="Times New Roman"/>
          <w:sz w:val="24"/>
          <w:szCs w:val="24"/>
          <w:lang w:eastAsia="fr-FR"/>
        </w:rPr>
        <w:t>accès-</w:t>
      </w:r>
      <w:r w:rsidR="00221A9E" w:rsidRPr="00D809EE">
        <w:rPr>
          <w:rFonts w:eastAsia="Times New Roman"/>
          <w:sz w:val="24"/>
          <w:szCs w:val="24"/>
          <w:lang w:eastAsia="fr-FR"/>
        </w:rPr>
        <w:t>réseau</w:t>
      </w:r>
      <w:r w:rsidR="004B3F59" w:rsidRPr="00D809EE">
        <w:rPr>
          <w:rFonts w:eastAsia="Times New Roman"/>
          <w:sz w:val="24"/>
          <w:szCs w:val="24"/>
          <w:lang w:eastAsia="fr-FR"/>
        </w:rPr>
        <w:t>;</w:t>
      </w:r>
    </w:p>
    <w:p w14:paraId="7D72C06D" w14:textId="77777777" w:rsidR="007042D2" w:rsidRPr="00D809EE" w:rsidRDefault="007042D2" w:rsidP="007042D2">
      <w:pPr>
        <w:pStyle w:val="Paragraphedeliste"/>
        <w:spacing w:line="240" w:lineRule="auto"/>
        <w:ind w:left="0"/>
        <w:contextualSpacing w:val="0"/>
        <w:jc w:val="both"/>
        <w:rPr>
          <w:rFonts w:eastAsia="Times New Roman"/>
          <w:sz w:val="24"/>
          <w:szCs w:val="24"/>
          <w:lang w:eastAsia="fr-FR"/>
        </w:rPr>
      </w:pPr>
    </w:p>
    <w:p w14:paraId="364D1E6B" w14:textId="5CAA2C67" w:rsidR="00F91142" w:rsidRPr="00D809EE" w:rsidRDefault="0051708C" w:rsidP="00234602">
      <w:pPr>
        <w:pStyle w:val="Paragraphedeliste"/>
        <w:numPr>
          <w:ilvl w:val="0"/>
          <w:numId w:val="28"/>
        </w:numPr>
        <w:spacing w:line="240" w:lineRule="auto"/>
        <w:contextualSpacing w:val="0"/>
        <w:jc w:val="both"/>
        <w:rPr>
          <w:rFonts w:eastAsia="Times New Roman"/>
          <w:sz w:val="24"/>
          <w:szCs w:val="24"/>
          <w:lang w:eastAsia="fr-FR"/>
        </w:rPr>
      </w:pPr>
      <w:r w:rsidRPr="00D809EE">
        <w:rPr>
          <w:rFonts w:eastAsia="Times New Roman"/>
          <w:sz w:val="24"/>
          <w:szCs w:val="24"/>
          <w:lang w:eastAsia="fr-FR"/>
        </w:rPr>
        <w:t>Collaborer avec l’</w:t>
      </w:r>
      <w:r w:rsidR="0084734C" w:rsidRPr="00D809EE">
        <w:rPr>
          <w:rFonts w:eastAsia="Times New Roman"/>
          <w:sz w:val="24"/>
          <w:szCs w:val="24"/>
          <w:lang w:eastAsia="fr-FR"/>
        </w:rPr>
        <w:t>ÉTABLISSEMENT</w:t>
      </w:r>
      <w:r w:rsidRPr="00D809EE">
        <w:rPr>
          <w:rFonts w:eastAsia="Times New Roman"/>
          <w:sz w:val="24"/>
          <w:szCs w:val="24"/>
          <w:lang w:eastAsia="fr-FR"/>
        </w:rPr>
        <w:t xml:space="preserve"> dans l’élaboration </w:t>
      </w:r>
      <w:r w:rsidR="00F91142" w:rsidRPr="00D809EE">
        <w:rPr>
          <w:rFonts w:eastAsia="Times New Roman"/>
          <w:sz w:val="24"/>
          <w:szCs w:val="24"/>
          <w:lang w:eastAsia="fr-FR"/>
        </w:rPr>
        <w:t xml:space="preserve">des descriptions de tâches </w:t>
      </w:r>
      <w:r w:rsidRPr="00D809EE">
        <w:rPr>
          <w:rFonts w:eastAsia="Times New Roman"/>
          <w:sz w:val="24"/>
          <w:szCs w:val="24"/>
          <w:lang w:eastAsia="fr-FR"/>
        </w:rPr>
        <w:t xml:space="preserve">pour les ressources </w:t>
      </w:r>
      <w:r w:rsidR="00630068" w:rsidRPr="00D809EE">
        <w:rPr>
          <w:rFonts w:eastAsia="Times New Roman"/>
          <w:sz w:val="24"/>
          <w:szCs w:val="24"/>
          <w:lang w:eastAsia="fr-FR"/>
        </w:rPr>
        <w:t xml:space="preserve">professionnelles </w:t>
      </w:r>
      <w:r w:rsidRPr="00D809EE">
        <w:rPr>
          <w:rFonts w:eastAsia="Times New Roman"/>
          <w:sz w:val="24"/>
          <w:szCs w:val="24"/>
          <w:lang w:eastAsia="fr-FR"/>
        </w:rPr>
        <w:t>attribuées par l’ÉTABLISSEMENT afin qu’elle</w:t>
      </w:r>
      <w:r w:rsidR="00945DC3" w:rsidRPr="00D809EE">
        <w:rPr>
          <w:rFonts w:eastAsia="Times New Roman"/>
          <w:sz w:val="24"/>
          <w:szCs w:val="24"/>
          <w:lang w:eastAsia="fr-FR"/>
        </w:rPr>
        <w:t>s</w:t>
      </w:r>
      <w:r w:rsidRPr="00D809EE">
        <w:rPr>
          <w:rFonts w:eastAsia="Times New Roman"/>
          <w:sz w:val="24"/>
          <w:szCs w:val="24"/>
          <w:lang w:eastAsia="fr-FR"/>
        </w:rPr>
        <w:t xml:space="preserve"> soient </w:t>
      </w:r>
      <w:r w:rsidR="00F91142" w:rsidRPr="00D809EE">
        <w:rPr>
          <w:rFonts w:eastAsia="Times New Roman"/>
          <w:sz w:val="24"/>
          <w:szCs w:val="24"/>
          <w:lang w:eastAsia="fr-FR"/>
        </w:rPr>
        <w:t xml:space="preserve">conformes aux pratiques </w:t>
      </w:r>
      <w:r w:rsidRPr="00D809EE">
        <w:rPr>
          <w:rFonts w:eastAsia="Times New Roman"/>
          <w:sz w:val="24"/>
          <w:szCs w:val="24"/>
          <w:lang w:eastAsia="fr-FR"/>
        </w:rPr>
        <w:t xml:space="preserve">prévues aux </w:t>
      </w:r>
      <w:r w:rsidR="00F91142" w:rsidRPr="00D809EE">
        <w:rPr>
          <w:rFonts w:eastAsia="Times New Roman"/>
          <w:sz w:val="24"/>
          <w:szCs w:val="24"/>
          <w:lang w:eastAsia="fr-FR"/>
        </w:rPr>
        <w:t>guides d’intégration des professionnels de la santé en GMF</w:t>
      </w:r>
      <w:r w:rsidR="004B3F59" w:rsidRPr="00D809EE">
        <w:rPr>
          <w:rFonts w:eastAsia="Times New Roman"/>
          <w:sz w:val="24"/>
          <w:szCs w:val="24"/>
          <w:lang w:eastAsia="fr-FR"/>
        </w:rPr>
        <w:t>;</w:t>
      </w:r>
    </w:p>
    <w:p w14:paraId="4794BC6C" w14:textId="77777777" w:rsidR="007042D2" w:rsidRPr="00D809EE" w:rsidRDefault="007042D2" w:rsidP="007042D2">
      <w:pPr>
        <w:pStyle w:val="Paragraphedeliste"/>
        <w:spacing w:line="240" w:lineRule="auto"/>
        <w:ind w:left="0"/>
        <w:contextualSpacing w:val="0"/>
        <w:jc w:val="both"/>
        <w:rPr>
          <w:rFonts w:eastAsia="Times New Roman"/>
          <w:sz w:val="24"/>
          <w:szCs w:val="24"/>
          <w:lang w:eastAsia="fr-FR"/>
        </w:rPr>
      </w:pPr>
    </w:p>
    <w:p w14:paraId="5201F5E6" w14:textId="07764496" w:rsidR="00323214" w:rsidRPr="00D809EE" w:rsidRDefault="00F91142" w:rsidP="00465EA5">
      <w:pPr>
        <w:numPr>
          <w:ilvl w:val="0"/>
          <w:numId w:val="28"/>
        </w:numPr>
        <w:spacing w:after="0" w:line="240" w:lineRule="auto"/>
        <w:jc w:val="both"/>
        <w:rPr>
          <w:rFonts w:ascii="Arial" w:hAnsi="Arial" w:cs="Arial"/>
          <w:sz w:val="24"/>
          <w:szCs w:val="24"/>
        </w:rPr>
      </w:pPr>
      <w:r w:rsidRPr="00D809EE">
        <w:rPr>
          <w:rFonts w:ascii="Arial" w:eastAsia="Times New Roman" w:hAnsi="Arial" w:cs="Arial"/>
          <w:sz w:val="24"/>
          <w:szCs w:val="24"/>
          <w:lang w:eastAsia="fr-FR"/>
        </w:rPr>
        <w:t xml:space="preserve">Assumer l’autorité fonctionnelle pour la gestion des </w:t>
      </w:r>
      <w:r w:rsidR="000B4551" w:rsidRPr="00D809EE">
        <w:rPr>
          <w:rFonts w:ascii="Arial" w:eastAsia="Times New Roman" w:hAnsi="Arial" w:cs="Arial"/>
          <w:sz w:val="24"/>
          <w:szCs w:val="24"/>
          <w:lang w:eastAsia="fr-FR"/>
        </w:rPr>
        <w:t xml:space="preserve">ressources </w:t>
      </w:r>
      <w:r w:rsidR="00630068" w:rsidRPr="00D809EE">
        <w:rPr>
          <w:rFonts w:ascii="Arial" w:eastAsia="Times New Roman" w:hAnsi="Arial" w:cs="Arial"/>
          <w:sz w:val="24"/>
          <w:szCs w:val="24"/>
          <w:lang w:eastAsia="fr-FR"/>
        </w:rPr>
        <w:t>professionnelles</w:t>
      </w:r>
      <w:r w:rsidR="004B3F59" w:rsidRPr="00D809EE">
        <w:rPr>
          <w:rFonts w:ascii="Arial" w:eastAsia="Times New Roman" w:hAnsi="Arial" w:cs="Arial"/>
          <w:sz w:val="24"/>
          <w:szCs w:val="24"/>
          <w:lang w:eastAsia="fr-FR"/>
        </w:rPr>
        <w:t>;</w:t>
      </w:r>
    </w:p>
    <w:p w14:paraId="30436CC5" w14:textId="0A1AEAF5" w:rsidR="004F2871" w:rsidRDefault="004F2871" w:rsidP="004F2871">
      <w:pPr>
        <w:pStyle w:val="Paragraphedeliste"/>
        <w:rPr>
          <w:sz w:val="24"/>
          <w:szCs w:val="24"/>
        </w:rPr>
      </w:pPr>
    </w:p>
    <w:p w14:paraId="45B47EB0" w14:textId="77777777" w:rsidR="00DE41B6" w:rsidRPr="00D809EE" w:rsidRDefault="00DE41B6" w:rsidP="004F2871">
      <w:pPr>
        <w:pStyle w:val="Paragraphedeliste"/>
        <w:rPr>
          <w:sz w:val="24"/>
          <w:szCs w:val="24"/>
        </w:rPr>
      </w:pPr>
    </w:p>
    <w:p w14:paraId="25B090D8" w14:textId="36F5602D" w:rsidR="004F2871" w:rsidRPr="00D809EE" w:rsidRDefault="004F2871" w:rsidP="007D0064">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eastAsia="Times New Roman" w:hAnsi="Arial" w:cs="Arial"/>
          <w:b/>
          <w:sz w:val="24"/>
          <w:szCs w:val="24"/>
          <w:u w:val="single"/>
          <w:lang w:eastAsia="fr-FR"/>
        </w:rPr>
        <w:t xml:space="preserve">Soutien </w:t>
      </w:r>
      <w:r w:rsidR="00B47E81" w:rsidRPr="00D809EE">
        <w:rPr>
          <w:rFonts w:ascii="Arial" w:eastAsia="Times New Roman" w:hAnsi="Arial" w:cs="Arial"/>
          <w:b/>
          <w:sz w:val="24"/>
          <w:szCs w:val="24"/>
          <w:u w:val="single"/>
          <w:lang w:eastAsia="fr-FR"/>
        </w:rPr>
        <w:t>professionnel</w:t>
      </w:r>
      <w:r w:rsidR="00E42A7E" w:rsidRPr="00D809EE">
        <w:rPr>
          <w:rFonts w:ascii="Arial" w:eastAsia="Times New Roman" w:hAnsi="Arial" w:cs="Arial"/>
          <w:b/>
          <w:sz w:val="24"/>
          <w:szCs w:val="24"/>
          <w:u w:val="single"/>
          <w:lang w:eastAsia="fr-FR"/>
        </w:rPr>
        <w:t xml:space="preserve"> – </w:t>
      </w:r>
      <w:r w:rsidRPr="00D809EE">
        <w:rPr>
          <w:rFonts w:ascii="Arial" w:eastAsia="Times New Roman" w:hAnsi="Arial" w:cs="Arial"/>
          <w:b/>
          <w:sz w:val="24"/>
          <w:szCs w:val="24"/>
          <w:u w:val="single"/>
          <w:lang w:eastAsia="fr-FR"/>
        </w:rPr>
        <w:t>ressources hors réseau embauchées directement par le GMF</w:t>
      </w:r>
      <w:r w:rsidR="00B47E81" w:rsidRPr="00D809EE">
        <w:rPr>
          <w:rFonts w:ascii="Arial" w:eastAsia="Times New Roman" w:hAnsi="Arial" w:cs="Arial"/>
          <w:b/>
          <w:sz w:val="24"/>
          <w:szCs w:val="24"/>
          <w:u w:val="single"/>
          <w:lang w:eastAsia="fr-FR"/>
        </w:rPr>
        <w:t xml:space="preserve"> ayant obtenu une désignation accès</w:t>
      </w:r>
      <w:r w:rsidR="00C90F39" w:rsidRPr="00D809EE">
        <w:rPr>
          <w:rFonts w:ascii="Arial" w:eastAsia="Times New Roman" w:hAnsi="Arial" w:cs="Arial"/>
          <w:b/>
          <w:sz w:val="24"/>
          <w:szCs w:val="24"/>
          <w:u w:val="single"/>
          <w:lang w:eastAsia="fr-FR"/>
        </w:rPr>
        <w:noBreakHyphen/>
      </w:r>
      <w:r w:rsidR="00B47E81" w:rsidRPr="00D809EE">
        <w:rPr>
          <w:rFonts w:ascii="Arial" w:eastAsia="Times New Roman" w:hAnsi="Arial" w:cs="Arial"/>
          <w:b/>
          <w:sz w:val="24"/>
          <w:szCs w:val="24"/>
          <w:u w:val="single"/>
          <w:lang w:eastAsia="fr-FR"/>
        </w:rPr>
        <w:t>réseau</w:t>
      </w:r>
      <w:r w:rsidR="00C90F39" w:rsidRPr="00D809EE">
        <w:rPr>
          <w:rFonts w:ascii="Arial" w:eastAsia="Times New Roman" w:hAnsi="Arial" w:cs="Arial"/>
          <w:b/>
          <w:sz w:val="24"/>
          <w:szCs w:val="24"/>
          <w:u w:val="single"/>
          <w:lang w:eastAsia="fr-FR"/>
        </w:rPr>
        <w:t xml:space="preserve"> </w:t>
      </w:r>
      <w:r w:rsidR="00757681" w:rsidRPr="00D809EE">
        <w:rPr>
          <w:rFonts w:ascii="Arial" w:eastAsia="Times New Roman" w:hAnsi="Arial" w:cs="Arial"/>
          <w:sz w:val="24"/>
          <w:szCs w:val="24"/>
          <w:u w:val="single"/>
          <w:lang w:eastAsia="fr-FR"/>
        </w:rPr>
        <w:t>(</w:t>
      </w:r>
      <w:r w:rsidR="00860648" w:rsidRPr="00D809EE">
        <w:rPr>
          <w:rFonts w:ascii="Arial" w:eastAsia="Times New Roman" w:hAnsi="Arial" w:cs="Arial"/>
          <w:sz w:val="24"/>
          <w:szCs w:val="24"/>
          <w:u w:val="single"/>
          <w:lang w:eastAsia="fr-FR"/>
        </w:rPr>
        <w:t>C</w:t>
      </w:r>
      <w:r w:rsidR="00757681" w:rsidRPr="00D809EE">
        <w:rPr>
          <w:rFonts w:ascii="Arial" w:eastAsia="Times New Roman" w:hAnsi="Arial" w:cs="Arial"/>
          <w:sz w:val="24"/>
          <w:szCs w:val="24"/>
          <w:u w:val="single"/>
          <w:lang w:eastAsia="fr-FR"/>
        </w:rPr>
        <w:t>ette section</w:t>
      </w:r>
      <w:r w:rsidR="00093B0A" w:rsidRPr="00D809EE">
        <w:rPr>
          <w:rFonts w:ascii="Arial" w:eastAsia="Times New Roman" w:hAnsi="Arial" w:cs="Arial"/>
          <w:sz w:val="24"/>
          <w:szCs w:val="24"/>
          <w:u w:val="single"/>
          <w:lang w:eastAsia="fr-FR"/>
        </w:rPr>
        <w:t xml:space="preserve"> peut seulement s’appliquer pour les GMF situés hors établissement. Un tel GMF peut faire la demande à l’</w:t>
      </w:r>
      <w:r w:rsidR="0084734C" w:rsidRPr="00D809EE">
        <w:rPr>
          <w:rFonts w:ascii="Arial" w:eastAsia="Times New Roman" w:hAnsi="Arial" w:cs="Arial"/>
          <w:sz w:val="24"/>
          <w:szCs w:val="24"/>
          <w:u w:val="single"/>
          <w:lang w:eastAsia="fr-FR"/>
        </w:rPr>
        <w:t>ÉTABLISSEMENT</w:t>
      </w:r>
      <w:r w:rsidR="00093B0A" w:rsidRPr="00D809EE">
        <w:rPr>
          <w:rFonts w:ascii="Arial" w:eastAsia="Times New Roman" w:hAnsi="Arial" w:cs="Arial"/>
          <w:sz w:val="24"/>
          <w:szCs w:val="24"/>
          <w:u w:val="single"/>
          <w:lang w:eastAsia="fr-FR"/>
        </w:rPr>
        <w:t xml:space="preserve"> que le soutien professionnel prévu lui soit versé en argent, en tout ou en partie, afin de procéder à l’embauche des ressources hors de l’établissement</w:t>
      </w:r>
      <w:r w:rsidR="00860648" w:rsidRPr="00D809EE">
        <w:rPr>
          <w:rFonts w:ascii="Arial" w:eastAsia="Times New Roman" w:hAnsi="Arial" w:cs="Arial"/>
          <w:sz w:val="24"/>
          <w:szCs w:val="24"/>
          <w:u w:val="single"/>
          <w:lang w:eastAsia="fr-FR"/>
        </w:rPr>
        <w:t xml:space="preserve">. Ce GMF doit </w:t>
      </w:r>
      <w:r w:rsidR="00093B0A" w:rsidRPr="00D809EE">
        <w:rPr>
          <w:rFonts w:ascii="Arial" w:eastAsia="Times New Roman" w:hAnsi="Arial" w:cs="Arial"/>
          <w:sz w:val="24"/>
          <w:szCs w:val="24"/>
          <w:u w:val="single"/>
          <w:lang w:eastAsia="fr-FR"/>
        </w:rPr>
        <w:t xml:space="preserve">alors </w:t>
      </w:r>
      <w:r w:rsidR="00860648" w:rsidRPr="00D809EE">
        <w:rPr>
          <w:rFonts w:ascii="Arial" w:eastAsia="Times New Roman" w:hAnsi="Arial" w:cs="Arial"/>
          <w:sz w:val="24"/>
          <w:szCs w:val="24"/>
          <w:u w:val="single"/>
          <w:lang w:eastAsia="fr-FR"/>
        </w:rPr>
        <w:t xml:space="preserve">s’assurer de </w:t>
      </w:r>
      <w:r w:rsidR="00757681" w:rsidRPr="00D809EE">
        <w:rPr>
          <w:rFonts w:ascii="Arial" w:eastAsia="Times New Roman" w:hAnsi="Arial" w:cs="Arial"/>
          <w:sz w:val="24"/>
          <w:szCs w:val="24"/>
          <w:u w:val="single"/>
          <w:lang w:eastAsia="fr-FR"/>
        </w:rPr>
        <w:t>répond</w:t>
      </w:r>
      <w:r w:rsidR="00860648" w:rsidRPr="00D809EE">
        <w:rPr>
          <w:rFonts w:ascii="Arial" w:eastAsia="Times New Roman" w:hAnsi="Arial" w:cs="Arial"/>
          <w:sz w:val="24"/>
          <w:szCs w:val="24"/>
          <w:u w:val="single"/>
          <w:lang w:eastAsia="fr-FR"/>
        </w:rPr>
        <w:t>re</w:t>
      </w:r>
      <w:r w:rsidR="00757681" w:rsidRPr="00D809EE">
        <w:rPr>
          <w:rFonts w:ascii="Arial" w:eastAsia="Times New Roman" w:hAnsi="Arial" w:cs="Arial"/>
          <w:sz w:val="24"/>
          <w:szCs w:val="24"/>
          <w:u w:val="single"/>
          <w:lang w:eastAsia="fr-FR"/>
        </w:rPr>
        <w:t xml:space="preserve"> à l’ensemble des conditions énoncées à l’Annexe</w:t>
      </w:r>
      <w:r w:rsidR="00860648" w:rsidRPr="00D809EE">
        <w:rPr>
          <w:rFonts w:ascii="Arial" w:eastAsia="Times New Roman" w:hAnsi="Arial" w:cs="Arial"/>
          <w:sz w:val="24"/>
          <w:szCs w:val="24"/>
          <w:u w:val="single"/>
          <w:lang w:eastAsia="fr-FR"/>
        </w:rPr>
        <w:t> </w:t>
      </w:r>
      <w:r w:rsidR="00757681" w:rsidRPr="00D809EE">
        <w:rPr>
          <w:rFonts w:ascii="Arial" w:eastAsia="Times New Roman" w:hAnsi="Arial" w:cs="Arial"/>
          <w:sz w:val="24"/>
          <w:szCs w:val="24"/>
          <w:u w:val="single"/>
          <w:lang w:eastAsia="fr-FR"/>
        </w:rPr>
        <w:t>A</w:t>
      </w:r>
      <w:r w:rsidR="0009375A">
        <w:rPr>
          <w:rFonts w:ascii="Arial" w:eastAsia="Times New Roman" w:hAnsi="Arial" w:cs="Arial"/>
          <w:sz w:val="24"/>
          <w:szCs w:val="24"/>
          <w:u w:val="single"/>
          <w:lang w:eastAsia="fr-FR"/>
        </w:rPr>
        <w:t xml:space="preserve"> et remplir l’Annexe B</w:t>
      </w:r>
      <w:r w:rsidR="00274073" w:rsidRPr="00D809EE">
        <w:rPr>
          <w:rFonts w:ascii="Arial" w:eastAsia="Times New Roman" w:hAnsi="Arial" w:cs="Arial"/>
          <w:sz w:val="24"/>
          <w:szCs w:val="24"/>
          <w:u w:val="single"/>
          <w:lang w:eastAsia="fr-FR"/>
        </w:rPr>
        <w:t>.</w:t>
      </w:r>
      <w:r w:rsidR="00757681" w:rsidRPr="00D809EE">
        <w:rPr>
          <w:rFonts w:ascii="Arial" w:eastAsia="Times New Roman" w:hAnsi="Arial" w:cs="Arial"/>
          <w:sz w:val="24"/>
          <w:szCs w:val="24"/>
          <w:u w:val="single"/>
          <w:lang w:eastAsia="fr-FR"/>
        </w:rPr>
        <w:t>)</w:t>
      </w:r>
    </w:p>
    <w:p w14:paraId="01B168B1" w14:textId="77777777" w:rsidR="004F2871" w:rsidRPr="00D809EE" w:rsidRDefault="004F2871" w:rsidP="004F2871">
      <w:pPr>
        <w:pStyle w:val="Paragraphedeliste"/>
        <w:rPr>
          <w:sz w:val="24"/>
          <w:szCs w:val="24"/>
        </w:rPr>
      </w:pPr>
    </w:p>
    <w:p w14:paraId="4575C2B4" w14:textId="7DB6EAAA" w:rsidR="009C1413" w:rsidRPr="009C1413" w:rsidRDefault="00757681" w:rsidP="009C1413">
      <w:pPr>
        <w:pStyle w:val="Paragraphedeliste"/>
        <w:numPr>
          <w:ilvl w:val="0"/>
          <w:numId w:val="29"/>
        </w:numPr>
        <w:spacing w:after="240" w:line="240" w:lineRule="auto"/>
        <w:contextualSpacing w:val="0"/>
        <w:jc w:val="both"/>
        <w:rPr>
          <w:rFonts w:eastAsia="Times New Roman"/>
          <w:sz w:val="24"/>
          <w:szCs w:val="24"/>
          <w:lang w:eastAsia="fr-FR"/>
        </w:rPr>
      </w:pPr>
      <w:r w:rsidRPr="00D809EE">
        <w:rPr>
          <w:rFonts w:eastAsia="Times New Roman"/>
          <w:sz w:val="24"/>
          <w:szCs w:val="24"/>
          <w:lang w:eastAsia="fr-FR"/>
        </w:rPr>
        <w:t xml:space="preserve">Assigner les différentes ressources selon les </w:t>
      </w:r>
      <w:r w:rsidR="008B4FBA" w:rsidRPr="00D809EE">
        <w:rPr>
          <w:rFonts w:eastAsia="Times New Roman"/>
          <w:sz w:val="24"/>
          <w:szCs w:val="24"/>
          <w:lang w:eastAsia="fr-FR"/>
        </w:rPr>
        <w:t xml:space="preserve">paramètres </w:t>
      </w:r>
      <w:r w:rsidR="009C1413">
        <w:rPr>
          <w:rFonts w:eastAsia="Times New Roman"/>
          <w:sz w:val="24"/>
          <w:szCs w:val="24"/>
          <w:lang w:eastAsia="fr-FR"/>
        </w:rPr>
        <w:t>énoncés dans le Programme;</w:t>
      </w:r>
    </w:p>
    <w:p w14:paraId="6A43F507" w14:textId="6E34436E" w:rsidR="00757681" w:rsidRPr="009C1413" w:rsidRDefault="00757681" w:rsidP="009C1413">
      <w:pPr>
        <w:pStyle w:val="Paragraphedeliste"/>
        <w:numPr>
          <w:ilvl w:val="0"/>
          <w:numId w:val="29"/>
        </w:numPr>
        <w:spacing w:after="240" w:line="240" w:lineRule="auto"/>
        <w:contextualSpacing w:val="0"/>
        <w:jc w:val="both"/>
        <w:rPr>
          <w:rFonts w:eastAsia="Times New Roman"/>
          <w:sz w:val="24"/>
          <w:szCs w:val="24"/>
          <w:lang w:eastAsia="fr-FR"/>
        </w:rPr>
      </w:pPr>
      <w:r w:rsidRPr="00D809EE">
        <w:rPr>
          <w:rFonts w:eastAsia="Times New Roman"/>
          <w:sz w:val="24"/>
          <w:szCs w:val="24"/>
          <w:lang w:eastAsia="fr-FR"/>
        </w:rPr>
        <w:t xml:space="preserve">Élaborer des descriptions de tâches conformes aux pratiques selon les </w:t>
      </w:r>
      <w:r w:rsidR="00B81C4B">
        <w:rPr>
          <w:rFonts w:eastAsia="Times New Roman"/>
          <w:sz w:val="24"/>
          <w:szCs w:val="24"/>
          <w:lang w:eastAsia="fr-FR"/>
        </w:rPr>
        <w:t>fich</w:t>
      </w:r>
      <w:r w:rsidRPr="00D809EE">
        <w:rPr>
          <w:rFonts w:eastAsia="Times New Roman"/>
          <w:sz w:val="24"/>
          <w:szCs w:val="24"/>
          <w:lang w:eastAsia="fr-FR"/>
        </w:rPr>
        <w:t>es d’intégration des professionnels de la santé en GMF, pour chacun</w:t>
      </w:r>
      <w:r w:rsidR="00945DC3" w:rsidRPr="00D809EE">
        <w:rPr>
          <w:rFonts w:eastAsia="Times New Roman"/>
          <w:sz w:val="24"/>
          <w:szCs w:val="24"/>
          <w:lang w:eastAsia="fr-FR"/>
        </w:rPr>
        <w:t>e</w:t>
      </w:r>
      <w:r w:rsidRPr="00D809EE">
        <w:rPr>
          <w:rFonts w:eastAsia="Times New Roman"/>
          <w:sz w:val="24"/>
          <w:szCs w:val="24"/>
          <w:lang w:eastAsia="fr-FR"/>
        </w:rPr>
        <w:t xml:space="preserve"> des </w:t>
      </w:r>
      <w:r w:rsidR="00945DC3" w:rsidRPr="00D809EE">
        <w:rPr>
          <w:rFonts w:eastAsia="Times New Roman"/>
          <w:sz w:val="24"/>
          <w:szCs w:val="24"/>
          <w:lang w:eastAsia="fr-FR"/>
        </w:rPr>
        <w:t xml:space="preserve">ressources </w:t>
      </w:r>
      <w:r w:rsidR="003B7546" w:rsidRPr="00D809EE">
        <w:rPr>
          <w:rFonts w:eastAsia="Times New Roman"/>
          <w:sz w:val="24"/>
          <w:szCs w:val="24"/>
          <w:lang w:eastAsia="fr-FR"/>
        </w:rPr>
        <w:t>professionnelles</w:t>
      </w:r>
      <w:r w:rsidRPr="00D809EE">
        <w:rPr>
          <w:rFonts w:eastAsia="Times New Roman"/>
          <w:sz w:val="24"/>
          <w:szCs w:val="24"/>
          <w:lang w:eastAsia="fr-FR"/>
        </w:rPr>
        <w:t>;</w:t>
      </w:r>
    </w:p>
    <w:p w14:paraId="67AA93B3" w14:textId="74618383" w:rsidR="00757681" w:rsidRPr="009C1413" w:rsidRDefault="00757681" w:rsidP="009C1413">
      <w:pPr>
        <w:numPr>
          <w:ilvl w:val="0"/>
          <w:numId w:val="29"/>
        </w:numPr>
        <w:spacing w:line="240" w:lineRule="auto"/>
        <w:jc w:val="both"/>
        <w:rPr>
          <w:rFonts w:ascii="Arial" w:hAnsi="Arial" w:cs="Arial"/>
          <w:sz w:val="24"/>
          <w:szCs w:val="24"/>
        </w:rPr>
      </w:pPr>
      <w:r w:rsidRPr="00D809EE">
        <w:rPr>
          <w:rFonts w:ascii="Arial" w:eastAsia="Times New Roman" w:hAnsi="Arial" w:cs="Arial"/>
          <w:sz w:val="24"/>
          <w:szCs w:val="24"/>
          <w:lang w:eastAsia="fr-FR"/>
        </w:rPr>
        <w:t xml:space="preserve">Assumer l’autorité fonctionnelle et hiérarchique pour la gestion des ressources </w:t>
      </w:r>
      <w:r w:rsidR="003B7546" w:rsidRPr="00D809EE">
        <w:rPr>
          <w:rFonts w:ascii="Arial" w:eastAsia="Times New Roman" w:hAnsi="Arial" w:cs="Arial"/>
          <w:sz w:val="24"/>
          <w:szCs w:val="24"/>
          <w:lang w:eastAsia="fr-FR"/>
        </w:rPr>
        <w:t>professionnelles</w:t>
      </w:r>
      <w:r w:rsidRPr="00D809EE">
        <w:rPr>
          <w:rFonts w:ascii="Arial" w:eastAsia="Times New Roman" w:hAnsi="Arial" w:cs="Arial"/>
          <w:sz w:val="24"/>
          <w:szCs w:val="24"/>
          <w:lang w:eastAsia="fr-FR"/>
        </w:rPr>
        <w:t>;</w:t>
      </w:r>
    </w:p>
    <w:p w14:paraId="068AF417" w14:textId="6ACAF307" w:rsidR="009C1413" w:rsidRPr="009C1413" w:rsidRDefault="00860648" w:rsidP="009C1413">
      <w:pPr>
        <w:numPr>
          <w:ilvl w:val="0"/>
          <w:numId w:val="29"/>
        </w:numPr>
        <w:spacing w:line="240" w:lineRule="auto"/>
        <w:jc w:val="both"/>
        <w:rPr>
          <w:rFonts w:ascii="Arial" w:eastAsia="Times New Roman" w:hAnsi="Arial" w:cs="Arial"/>
          <w:sz w:val="24"/>
          <w:szCs w:val="24"/>
          <w:lang w:eastAsia="fr-FR"/>
        </w:rPr>
      </w:pPr>
      <w:r w:rsidRPr="00D809EE">
        <w:rPr>
          <w:rFonts w:ascii="Arial" w:eastAsia="Times New Roman" w:hAnsi="Arial" w:cs="Arial"/>
          <w:sz w:val="24"/>
          <w:szCs w:val="24"/>
          <w:lang w:eastAsia="fr-FR"/>
        </w:rPr>
        <w:t>P</w:t>
      </w:r>
      <w:r w:rsidR="00757681" w:rsidRPr="00D809EE">
        <w:rPr>
          <w:rFonts w:ascii="Arial" w:eastAsia="Times New Roman" w:hAnsi="Arial" w:cs="Arial"/>
          <w:sz w:val="24"/>
          <w:szCs w:val="24"/>
          <w:lang w:eastAsia="fr-FR"/>
        </w:rPr>
        <w:t>roduire</w:t>
      </w:r>
      <w:r w:rsidR="00231D28" w:rsidRPr="00D809EE">
        <w:rPr>
          <w:rFonts w:ascii="Arial" w:eastAsia="Times New Roman" w:hAnsi="Arial" w:cs="Arial"/>
          <w:sz w:val="24"/>
          <w:szCs w:val="24"/>
          <w:lang w:eastAsia="fr-FR"/>
        </w:rPr>
        <w:t xml:space="preserve"> et transmettre à l’ÉTABLISSEMENT</w:t>
      </w:r>
      <w:r w:rsidR="00757681" w:rsidRPr="00D809EE">
        <w:rPr>
          <w:rFonts w:ascii="Arial" w:eastAsia="Times New Roman" w:hAnsi="Arial" w:cs="Arial"/>
          <w:sz w:val="24"/>
          <w:szCs w:val="24"/>
          <w:lang w:eastAsia="fr-FR"/>
        </w:rPr>
        <w:t xml:space="preserve"> une reddition de compte</w:t>
      </w:r>
      <w:r w:rsidR="0084734C" w:rsidRPr="00D809EE">
        <w:rPr>
          <w:rFonts w:ascii="Arial" w:eastAsia="Times New Roman" w:hAnsi="Arial" w:cs="Arial"/>
          <w:sz w:val="24"/>
          <w:szCs w:val="24"/>
          <w:lang w:eastAsia="fr-FR"/>
        </w:rPr>
        <w:t>s</w:t>
      </w:r>
      <w:r w:rsidR="00757681" w:rsidRPr="00D809EE">
        <w:rPr>
          <w:rFonts w:ascii="Arial" w:eastAsia="Times New Roman" w:hAnsi="Arial" w:cs="Arial"/>
          <w:sz w:val="24"/>
          <w:szCs w:val="24"/>
          <w:lang w:eastAsia="fr-FR"/>
        </w:rPr>
        <w:t xml:space="preserve"> annuelle spécifique</w:t>
      </w:r>
      <w:r w:rsidR="003B7546" w:rsidRPr="00D809EE">
        <w:rPr>
          <w:rFonts w:ascii="Arial" w:eastAsia="Times New Roman" w:hAnsi="Arial" w:cs="Arial"/>
          <w:sz w:val="24"/>
          <w:szCs w:val="24"/>
          <w:lang w:eastAsia="fr-FR"/>
        </w:rPr>
        <w:t xml:space="preserve"> pour les ressources hors réseau embauchées directement par le GMF ayant obtenu une désignation accès-réseau, dans le mois suivant la date de révision du GMF</w:t>
      </w:r>
      <w:r w:rsidR="00757681" w:rsidRPr="00D809EE">
        <w:rPr>
          <w:rFonts w:ascii="Arial" w:eastAsia="Times New Roman" w:hAnsi="Arial" w:cs="Arial"/>
          <w:sz w:val="24"/>
          <w:szCs w:val="24"/>
          <w:lang w:eastAsia="fr-FR"/>
        </w:rPr>
        <w:t xml:space="preserve">, </w:t>
      </w:r>
      <w:r w:rsidR="00BC25EE" w:rsidRPr="00D809EE">
        <w:rPr>
          <w:rFonts w:ascii="Arial" w:eastAsia="Times New Roman" w:hAnsi="Arial" w:cs="Arial"/>
          <w:sz w:val="24"/>
          <w:szCs w:val="24"/>
          <w:lang w:eastAsia="fr-FR"/>
        </w:rPr>
        <w:t xml:space="preserve">en utilisant </w:t>
      </w:r>
      <w:r w:rsidR="00440AE2">
        <w:rPr>
          <w:rFonts w:ascii="Arial" w:eastAsia="Times New Roman" w:hAnsi="Arial" w:cs="Arial"/>
          <w:sz w:val="24"/>
          <w:szCs w:val="24"/>
          <w:lang w:eastAsia="fr-FR"/>
        </w:rPr>
        <w:t xml:space="preserve">la </w:t>
      </w:r>
      <w:r w:rsidR="00440AE2" w:rsidRPr="00440AE2">
        <w:rPr>
          <w:rFonts w:ascii="Arial" w:eastAsia="Times New Roman" w:hAnsi="Arial" w:cs="Arial"/>
          <w:i/>
          <w:iCs/>
          <w:sz w:val="24"/>
          <w:szCs w:val="24"/>
          <w:lang w:eastAsia="fr-FR"/>
        </w:rPr>
        <w:t xml:space="preserve">Grille de reddition </w:t>
      </w:r>
      <w:r w:rsidR="00440AE2" w:rsidRPr="00440AE2">
        <w:rPr>
          <w:rFonts w:ascii="Arial" w:eastAsia="Times New Roman" w:hAnsi="Arial" w:cs="Arial"/>
          <w:i/>
          <w:iCs/>
          <w:sz w:val="24"/>
          <w:szCs w:val="24"/>
          <w:lang w:eastAsia="fr-FR"/>
        </w:rPr>
        <w:lastRenderedPageBreak/>
        <w:t>de compte – Embauche de ressources hors établissement</w:t>
      </w:r>
      <w:r w:rsidR="00440AE2">
        <w:rPr>
          <w:rFonts w:ascii="Arial" w:eastAsia="Times New Roman" w:hAnsi="Arial" w:cs="Arial"/>
          <w:sz w:val="24"/>
          <w:szCs w:val="24"/>
          <w:lang w:eastAsia="fr-FR"/>
        </w:rPr>
        <w:t xml:space="preserve"> disponible sur le site Internet du MSSS;</w:t>
      </w:r>
    </w:p>
    <w:p w14:paraId="339ECAF5" w14:textId="23D7C80D" w:rsidR="00C21C1E" w:rsidRPr="009C1413" w:rsidRDefault="000E59A5" w:rsidP="0032300A">
      <w:pPr>
        <w:numPr>
          <w:ilvl w:val="0"/>
          <w:numId w:val="29"/>
        </w:numPr>
        <w:spacing w:line="240" w:lineRule="auto"/>
        <w:jc w:val="both"/>
        <w:rPr>
          <w:rFonts w:ascii="Arial" w:eastAsia="Times New Roman" w:hAnsi="Arial" w:cs="Arial"/>
          <w:sz w:val="24"/>
          <w:szCs w:val="24"/>
          <w:lang w:eastAsia="fr-FR"/>
        </w:rPr>
      </w:pPr>
      <w:r w:rsidRPr="00D809EE">
        <w:rPr>
          <w:rFonts w:ascii="Arial" w:eastAsia="Times New Roman" w:hAnsi="Arial" w:cs="Arial"/>
          <w:sz w:val="24"/>
          <w:szCs w:val="24"/>
          <w:lang w:eastAsia="fr-FR"/>
        </w:rPr>
        <w:t>Informer l’</w:t>
      </w:r>
      <w:r w:rsidR="0084734C" w:rsidRPr="00D809EE">
        <w:rPr>
          <w:rFonts w:ascii="Arial" w:eastAsia="Times New Roman" w:hAnsi="Arial" w:cs="Arial"/>
          <w:sz w:val="24"/>
          <w:szCs w:val="24"/>
          <w:lang w:eastAsia="fr-FR"/>
        </w:rPr>
        <w:t>ÉTABLISSEMENT</w:t>
      </w:r>
      <w:r w:rsidRPr="00D809EE">
        <w:rPr>
          <w:rFonts w:ascii="Arial" w:eastAsia="Times New Roman" w:hAnsi="Arial" w:cs="Arial"/>
          <w:sz w:val="24"/>
          <w:szCs w:val="24"/>
          <w:lang w:eastAsia="fr-FR"/>
        </w:rPr>
        <w:t xml:space="preserve"> de toute modification pouvant avoir un impact sur le montant à verser (ex. : départ non remplacé dans l’immédiat);</w:t>
      </w:r>
    </w:p>
    <w:p w14:paraId="6DDCDE29" w14:textId="4A8B9BC2" w:rsidR="00C21C1E" w:rsidRPr="00D809EE" w:rsidRDefault="00C21C1E" w:rsidP="00234602">
      <w:pPr>
        <w:numPr>
          <w:ilvl w:val="0"/>
          <w:numId w:val="29"/>
        </w:numPr>
        <w:spacing w:after="0" w:line="240" w:lineRule="auto"/>
        <w:jc w:val="both"/>
        <w:rPr>
          <w:rFonts w:ascii="Arial" w:eastAsia="Times New Roman" w:hAnsi="Arial" w:cs="Arial"/>
          <w:sz w:val="24"/>
          <w:szCs w:val="24"/>
          <w:lang w:eastAsia="fr-FR"/>
        </w:rPr>
      </w:pPr>
      <w:r w:rsidRPr="00D809EE">
        <w:rPr>
          <w:rFonts w:ascii="Arial" w:eastAsia="Times New Roman" w:hAnsi="Arial" w:cs="Arial"/>
          <w:sz w:val="24"/>
          <w:szCs w:val="24"/>
          <w:lang w:eastAsia="fr-FR"/>
        </w:rPr>
        <w:t xml:space="preserve">S’assurer que le remplacement pour les absences de ces ressources soit géré à l’interne </w:t>
      </w:r>
      <w:r w:rsidR="00A3357A" w:rsidRPr="00D809EE">
        <w:rPr>
          <w:rFonts w:ascii="Arial" w:eastAsia="Times New Roman" w:hAnsi="Arial" w:cs="Arial"/>
          <w:sz w:val="24"/>
          <w:szCs w:val="24"/>
          <w:lang w:eastAsia="fr-FR"/>
        </w:rPr>
        <w:t xml:space="preserve">par le </w:t>
      </w:r>
      <w:r w:rsidRPr="00D809EE">
        <w:rPr>
          <w:rFonts w:ascii="Arial" w:eastAsia="Times New Roman" w:hAnsi="Arial" w:cs="Arial"/>
          <w:sz w:val="24"/>
          <w:szCs w:val="24"/>
          <w:lang w:eastAsia="fr-FR"/>
        </w:rPr>
        <w:t>GMF</w:t>
      </w:r>
      <w:r w:rsidR="009C1413">
        <w:rPr>
          <w:rFonts w:ascii="Arial" w:eastAsia="Times New Roman" w:hAnsi="Arial" w:cs="Arial"/>
          <w:sz w:val="24"/>
          <w:szCs w:val="24"/>
          <w:lang w:eastAsia="fr-FR"/>
        </w:rPr>
        <w:t>.</w:t>
      </w:r>
    </w:p>
    <w:p w14:paraId="4D43BDD6" w14:textId="3FD2CAC8" w:rsidR="004B3F59" w:rsidRDefault="004B3F59" w:rsidP="004B3F59">
      <w:pPr>
        <w:spacing w:after="0" w:line="240" w:lineRule="auto"/>
        <w:ind w:left="720"/>
        <w:jc w:val="both"/>
        <w:rPr>
          <w:rFonts w:ascii="Arial" w:eastAsia="Times New Roman" w:hAnsi="Arial" w:cs="Arial"/>
          <w:sz w:val="24"/>
          <w:szCs w:val="24"/>
          <w:lang w:eastAsia="fr-FR"/>
        </w:rPr>
      </w:pPr>
    </w:p>
    <w:p w14:paraId="14BA394B" w14:textId="77777777" w:rsidR="00DE41B6" w:rsidRPr="00D809EE" w:rsidRDefault="00DE41B6" w:rsidP="004B3F59">
      <w:pPr>
        <w:spacing w:after="0" w:line="240" w:lineRule="auto"/>
        <w:ind w:left="720"/>
        <w:jc w:val="both"/>
        <w:rPr>
          <w:rFonts w:ascii="Arial" w:eastAsia="Times New Roman" w:hAnsi="Arial" w:cs="Arial"/>
          <w:sz w:val="24"/>
          <w:szCs w:val="24"/>
          <w:lang w:eastAsia="fr-FR"/>
        </w:rPr>
      </w:pPr>
    </w:p>
    <w:p w14:paraId="3AD686CC" w14:textId="77777777" w:rsidR="007E04AA" w:rsidRPr="00D809EE" w:rsidRDefault="007E04AA" w:rsidP="007D0064">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eastAsia="Times New Roman" w:hAnsi="Arial" w:cs="Arial"/>
          <w:b/>
          <w:sz w:val="24"/>
          <w:szCs w:val="24"/>
          <w:u w:val="single"/>
          <w:lang w:eastAsia="fr-FR"/>
        </w:rPr>
        <w:t>Services de prélèvements</w:t>
      </w:r>
    </w:p>
    <w:p w14:paraId="52FE0199" w14:textId="462684D1" w:rsidR="007E04AA" w:rsidRDefault="007E04AA" w:rsidP="004B3F59">
      <w:pPr>
        <w:spacing w:after="0" w:line="240" w:lineRule="auto"/>
        <w:ind w:left="720"/>
        <w:jc w:val="both"/>
        <w:rPr>
          <w:rFonts w:ascii="Arial" w:hAnsi="Arial" w:cs="Arial"/>
          <w:sz w:val="24"/>
          <w:szCs w:val="24"/>
        </w:rPr>
      </w:pPr>
    </w:p>
    <w:p w14:paraId="091B4A70" w14:textId="77777777" w:rsidR="00440AE2" w:rsidRPr="00440AE2" w:rsidRDefault="00440AE2" w:rsidP="00440AE2">
      <w:pPr>
        <w:spacing w:after="0" w:line="240" w:lineRule="auto"/>
        <w:ind w:left="426"/>
        <w:jc w:val="both"/>
        <w:rPr>
          <w:rFonts w:ascii="Arial" w:hAnsi="Arial" w:cs="Arial"/>
          <w:b/>
          <w:i/>
          <w:iCs/>
          <w:sz w:val="24"/>
          <w:szCs w:val="24"/>
        </w:rPr>
      </w:pPr>
      <w:r w:rsidRPr="00440AE2">
        <w:rPr>
          <w:rFonts w:ascii="Arial" w:hAnsi="Arial" w:cs="Arial"/>
          <w:b/>
          <w:i/>
          <w:iCs/>
          <w:sz w:val="24"/>
          <w:szCs w:val="24"/>
        </w:rPr>
        <w:t>Ne conserver que l’option qui s’applique</w:t>
      </w:r>
    </w:p>
    <w:p w14:paraId="4EC2253C" w14:textId="77777777" w:rsidR="00440AE2" w:rsidRPr="00D809EE" w:rsidRDefault="00440AE2" w:rsidP="004B3F59">
      <w:pPr>
        <w:spacing w:after="0" w:line="240" w:lineRule="auto"/>
        <w:ind w:left="720"/>
        <w:jc w:val="both"/>
        <w:rPr>
          <w:rFonts w:ascii="Arial" w:hAnsi="Arial" w:cs="Arial"/>
          <w:sz w:val="24"/>
          <w:szCs w:val="24"/>
        </w:rPr>
      </w:pPr>
    </w:p>
    <w:p w14:paraId="75901AFA" w14:textId="48ACDAC2" w:rsidR="00FB15BE" w:rsidRPr="00F64F30" w:rsidRDefault="00FB15BE" w:rsidP="00FB15BE">
      <w:pPr>
        <w:spacing w:after="0" w:line="240" w:lineRule="auto"/>
        <w:ind w:left="360"/>
        <w:jc w:val="both"/>
        <w:rPr>
          <w:rFonts w:ascii="Arial" w:hAnsi="Arial" w:cs="Arial"/>
          <w:sz w:val="24"/>
          <w:szCs w:val="24"/>
          <w:u w:val="single"/>
        </w:rPr>
      </w:pPr>
      <w:r w:rsidRPr="00F64F30">
        <w:rPr>
          <w:rFonts w:ascii="Arial" w:hAnsi="Arial" w:cs="Arial"/>
          <w:sz w:val="24"/>
          <w:szCs w:val="24"/>
          <w:u w:val="single"/>
        </w:rPr>
        <w:t>OPTION 1 : SERVICES DE PRÉLÈVEMENTS À L’EXTÉRIEUR D</w:t>
      </w:r>
      <w:r w:rsidR="0080519F" w:rsidRPr="00F64F30">
        <w:rPr>
          <w:rFonts w:ascii="Arial" w:hAnsi="Arial" w:cs="Arial"/>
          <w:sz w:val="24"/>
          <w:szCs w:val="24"/>
          <w:u w:val="single"/>
        </w:rPr>
        <w:t>ES</w:t>
      </w:r>
      <w:r w:rsidRPr="00F64F30">
        <w:rPr>
          <w:rFonts w:ascii="Arial" w:hAnsi="Arial" w:cs="Arial"/>
          <w:sz w:val="24"/>
          <w:szCs w:val="24"/>
          <w:u w:val="single"/>
        </w:rPr>
        <w:t xml:space="preserve"> BÂTIMENT</w:t>
      </w:r>
      <w:r w:rsidR="0080519F" w:rsidRPr="00F64F30">
        <w:rPr>
          <w:rFonts w:ascii="Arial" w:hAnsi="Arial" w:cs="Arial"/>
          <w:sz w:val="24"/>
          <w:szCs w:val="24"/>
          <w:u w:val="single"/>
        </w:rPr>
        <w:t>S</w:t>
      </w:r>
      <w:r w:rsidRPr="00F64F30">
        <w:rPr>
          <w:rFonts w:ascii="Arial" w:hAnsi="Arial" w:cs="Arial"/>
          <w:sz w:val="24"/>
          <w:szCs w:val="24"/>
          <w:u w:val="single"/>
        </w:rPr>
        <w:t xml:space="preserve"> DU GMF AYANT OBTENU UNE DÉSIGNATION ACCÈS</w:t>
      </w:r>
      <w:r w:rsidRPr="00F64F30">
        <w:rPr>
          <w:rFonts w:ascii="Arial" w:hAnsi="Arial" w:cs="Arial"/>
          <w:sz w:val="24"/>
          <w:szCs w:val="24"/>
          <w:u w:val="single"/>
        </w:rPr>
        <w:noBreakHyphen/>
        <w:t xml:space="preserve">RÉSEAU DE NIVEAU 1 </w:t>
      </w:r>
      <w:r w:rsidR="009754C2" w:rsidRPr="00F64F30">
        <w:rPr>
          <w:rFonts w:ascii="Arial" w:hAnsi="Arial" w:cs="Arial"/>
          <w:sz w:val="24"/>
          <w:szCs w:val="24"/>
          <w:u w:val="single"/>
        </w:rPr>
        <w:t>À</w:t>
      </w:r>
      <w:r w:rsidRPr="00F64F30">
        <w:rPr>
          <w:rFonts w:ascii="Arial" w:hAnsi="Arial" w:cs="Arial"/>
          <w:sz w:val="24"/>
          <w:szCs w:val="24"/>
          <w:u w:val="single"/>
        </w:rPr>
        <w:t xml:space="preserve"> </w:t>
      </w:r>
      <w:r w:rsidR="00B81C4B" w:rsidRPr="00F64F30">
        <w:rPr>
          <w:rFonts w:ascii="Arial" w:hAnsi="Arial" w:cs="Arial"/>
          <w:sz w:val="24"/>
          <w:szCs w:val="24"/>
          <w:u w:val="single"/>
        </w:rPr>
        <w:t>3</w:t>
      </w:r>
      <w:r w:rsidRPr="00F64F30">
        <w:rPr>
          <w:rFonts w:ascii="Arial" w:hAnsi="Arial" w:cs="Arial"/>
          <w:sz w:val="24"/>
          <w:szCs w:val="24"/>
          <w:u w:val="single"/>
        </w:rPr>
        <w:t xml:space="preserve"> </w:t>
      </w:r>
    </w:p>
    <w:p w14:paraId="3467E534" w14:textId="77777777" w:rsidR="00923895" w:rsidRPr="00D809EE" w:rsidRDefault="00923895" w:rsidP="00FB15BE">
      <w:pPr>
        <w:spacing w:after="0" w:line="240" w:lineRule="auto"/>
        <w:ind w:left="360"/>
        <w:jc w:val="both"/>
        <w:rPr>
          <w:rFonts w:ascii="Arial" w:hAnsi="Arial" w:cs="Arial"/>
          <w:sz w:val="24"/>
          <w:szCs w:val="24"/>
        </w:rPr>
      </w:pPr>
    </w:p>
    <w:p w14:paraId="10D0C373" w14:textId="77777777" w:rsidR="00FB15BE" w:rsidRPr="00D809EE" w:rsidRDefault="00FB15BE" w:rsidP="00FB15BE">
      <w:pPr>
        <w:numPr>
          <w:ilvl w:val="0"/>
          <w:numId w:val="31"/>
        </w:numPr>
        <w:spacing w:after="0" w:line="240" w:lineRule="auto"/>
        <w:jc w:val="both"/>
        <w:rPr>
          <w:rFonts w:ascii="Arial" w:hAnsi="Arial" w:cs="Arial"/>
          <w:sz w:val="24"/>
          <w:szCs w:val="24"/>
        </w:rPr>
      </w:pPr>
      <w:r w:rsidRPr="00D809EE">
        <w:rPr>
          <w:rFonts w:ascii="Arial" w:hAnsi="Arial" w:cs="Arial"/>
          <w:sz w:val="24"/>
          <w:szCs w:val="24"/>
        </w:rPr>
        <w:t>Diriger les patients qui consultent dans le cadre de la mission accès</w:t>
      </w:r>
      <w:r w:rsidRPr="00D809EE">
        <w:rPr>
          <w:rFonts w:ascii="Arial" w:hAnsi="Arial" w:cs="Arial"/>
          <w:sz w:val="24"/>
          <w:szCs w:val="24"/>
        </w:rPr>
        <w:noBreakHyphen/>
        <w:t>réseau et qui nécessitent un prélèvement vers l’installation du réseau de la santé désignée par l’ÉTABLISSEMENT;</w:t>
      </w:r>
    </w:p>
    <w:p w14:paraId="33E6D829" w14:textId="77777777" w:rsidR="00FB15BE" w:rsidRPr="00D809EE" w:rsidRDefault="00FB15BE" w:rsidP="00FB15BE">
      <w:pPr>
        <w:spacing w:after="0" w:line="240" w:lineRule="auto"/>
        <w:ind w:left="720"/>
        <w:jc w:val="both"/>
        <w:rPr>
          <w:rFonts w:ascii="Arial" w:hAnsi="Arial" w:cs="Arial"/>
          <w:sz w:val="24"/>
          <w:szCs w:val="24"/>
        </w:rPr>
      </w:pPr>
    </w:p>
    <w:p w14:paraId="39FF7E60" w14:textId="77777777" w:rsidR="00FB15BE" w:rsidRPr="00D809EE" w:rsidRDefault="00FB15BE" w:rsidP="00FB15BE">
      <w:pPr>
        <w:numPr>
          <w:ilvl w:val="0"/>
          <w:numId w:val="31"/>
        </w:numPr>
        <w:spacing w:after="0" w:line="240" w:lineRule="auto"/>
        <w:jc w:val="both"/>
        <w:rPr>
          <w:rFonts w:ascii="Arial" w:hAnsi="Arial" w:cs="Arial"/>
          <w:sz w:val="24"/>
          <w:szCs w:val="24"/>
        </w:rPr>
      </w:pPr>
      <w:r w:rsidRPr="00D809EE">
        <w:rPr>
          <w:rFonts w:ascii="Arial" w:hAnsi="Arial" w:cs="Arial"/>
          <w:sz w:val="24"/>
          <w:szCs w:val="24"/>
        </w:rPr>
        <w:t>Assurer, sur la base des effectifs infirmiers en place pour la mission accès</w:t>
      </w:r>
      <w:r w:rsidRPr="00D809EE">
        <w:rPr>
          <w:rFonts w:ascii="Arial" w:hAnsi="Arial" w:cs="Arial"/>
          <w:sz w:val="24"/>
          <w:szCs w:val="24"/>
        </w:rPr>
        <w:noBreakHyphen/>
        <w:t>réseau, que sont effectués les prélèvements requis pour les patients vus dans le cadre de la mission accès</w:t>
      </w:r>
      <w:r w:rsidRPr="00D809EE">
        <w:rPr>
          <w:rFonts w:ascii="Arial" w:hAnsi="Arial" w:cs="Arial"/>
          <w:sz w:val="24"/>
          <w:szCs w:val="24"/>
        </w:rPr>
        <w:noBreakHyphen/>
        <w:t>réseau lorsque les délais ou les difficultés d’accès au centre de prélèvements visé par l’entente pourraient porter préjudice à son état de santé;</w:t>
      </w:r>
    </w:p>
    <w:p w14:paraId="19A00EC8" w14:textId="77777777" w:rsidR="00FB15BE" w:rsidRPr="00D809EE" w:rsidRDefault="00FB15BE" w:rsidP="00FB15BE">
      <w:pPr>
        <w:pStyle w:val="Paragraphedeliste"/>
        <w:rPr>
          <w:sz w:val="24"/>
          <w:szCs w:val="24"/>
        </w:rPr>
      </w:pPr>
    </w:p>
    <w:p w14:paraId="0A4961F5" w14:textId="75383371" w:rsidR="00FB15BE" w:rsidRPr="009C1413" w:rsidRDefault="00FB15BE" w:rsidP="009C1413">
      <w:pPr>
        <w:numPr>
          <w:ilvl w:val="0"/>
          <w:numId w:val="31"/>
        </w:numPr>
        <w:spacing w:after="0" w:line="240" w:lineRule="auto"/>
        <w:jc w:val="both"/>
        <w:rPr>
          <w:rFonts w:ascii="Arial" w:hAnsi="Arial" w:cs="Arial"/>
          <w:sz w:val="24"/>
          <w:szCs w:val="24"/>
        </w:rPr>
      </w:pPr>
      <w:r w:rsidRPr="00D809EE">
        <w:rPr>
          <w:rFonts w:ascii="Arial" w:hAnsi="Arial" w:cs="Arial"/>
          <w:sz w:val="24"/>
          <w:szCs w:val="24"/>
        </w:rPr>
        <w:t>Respecter la gratuité des services de prélèvements</w:t>
      </w:r>
      <w:r w:rsidR="003B65F8" w:rsidRPr="00D809EE">
        <w:rPr>
          <w:rFonts w:ascii="Arial" w:hAnsi="Arial" w:cs="Arial"/>
          <w:sz w:val="24"/>
          <w:szCs w:val="24"/>
        </w:rPr>
        <w:t xml:space="preserve"> pour les patients qui consultent dans le cadre de la mission accès-réseau</w:t>
      </w:r>
      <w:r w:rsidRPr="00D809EE">
        <w:rPr>
          <w:rFonts w:ascii="Arial" w:hAnsi="Arial" w:cs="Arial"/>
          <w:sz w:val="24"/>
          <w:szCs w:val="24"/>
        </w:rPr>
        <w:t>;</w:t>
      </w:r>
    </w:p>
    <w:p w14:paraId="3C3FB1D2" w14:textId="77777777" w:rsidR="00FB15BE" w:rsidRPr="00D809EE" w:rsidRDefault="00FB15BE" w:rsidP="0024441E">
      <w:pPr>
        <w:spacing w:after="0" w:line="240" w:lineRule="auto"/>
        <w:ind w:left="360"/>
        <w:jc w:val="both"/>
        <w:rPr>
          <w:rFonts w:ascii="Arial" w:hAnsi="Arial" w:cs="Arial"/>
          <w:sz w:val="24"/>
          <w:szCs w:val="24"/>
        </w:rPr>
      </w:pPr>
    </w:p>
    <w:p w14:paraId="72959981" w14:textId="35C6B92D" w:rsidR="00DB6D56" w:rsidRPr="0009375A" w:rsidRDefault="00DB6D56" w:rsidP="0024441E">
      <w:pPr>
        <w:spacing w:after="0" w:line="240" w:lineRule="auto"/>
        <w:ind w:left="360"/>
        <w:jc w:val="both"/>
        <w:rPr>
          <w:rFonts w:ascii="Arial" w:hAnsi="Arial" w:cs="Arial"/>
          <w:spacing w:val="-4"/>
          <w:sz w:val="24"/>
          <w:szCs w:val="24"/>
          <w:u w:val="single"/>
        </w:rPr>
      </w:pPr>
      <w:r w:rsidRPr="0009375A">
        <w:rPr>
          <w:rFonts w:ascii="Arial" w:hAnsi="Arial" w:cs="Arial"/>
          <w:spacing w:val="-4"/>
          <w:sz w:val="24"/>
          <w:szCs w:val="24"/>
          <w:u w:val="single"/>
        </w:rPr>
        <w:t xml:space="preserve">OPTION </w:t>
      </w:r>
      <w:r w:rsidR="00FB15BE" w:rsidRPr="0009375A">
        <w:rPr>
          <w:rFonts w:ascii="Arial" w:hAnsi="Arial" w:cs="Arial"/>
          <w:spacing w:val="-4"/>
          <w:sz w:val="24"/>
          <w:szCs w:val="24"/>
          <w:u w:val="single"/>
        </w:rPr>
        <w:t>2</w:t>
      </w:r>
      <w:r w:rsidRPr="0009375A">
        <w:rPr>
          <w:rFonts w:ascii="Arial" w:hAnsi="Arial" w:cs="Arial"/>
          <w:spacing w:val="-4"/>
          <w:sz w:val="24"/>
          <w:szCs w:val="24"/>
          <w:u w:val="single"/>
        </w:rPr>
        <w:t> : SERVICES DE PRÉLÈVEMENTS DANS LES BÂTIMENTS DU GMF</w:t>
      </w:r>
      <w:r w:rsidR="00FB15BE" w:rsidRPr="0009375A">
        <w:rPr>
          <w:rFonts w:ascii="Arial" w:hAnsi="Arial" w:cs="Arial"/>
          <w:spacing w:val="-4"/>
          <w:sz w:val="24"/>
          <w:szCs w:val="24"/>
          <w:u w:val="single"/>
        </w:rPr>
        <w:t xml:space="preserve"> AYANT OBTENU UNE DÉSIGNATION ACCÈS-RÉSEAU DE NIVEAU </w:t>
      </w:r>
      <w:r w:rsidR="00B81C4B" w:rsidRPr="0009375A">
        <w:rPr>
          <w:rFonts w:ascii="Arial" w:hAnsi="Arial" w:cs="Arial"/>
          <w:spacing w:val="-4"/>
          <w:sz w:val="24"/>
          <w:szCs w:val="24"/>
          <w:u w:val="single"/>
        </w:rPr>
        <w:t>4</w:t>
      </w:r>
      <w:r w:rsidR="00FB15BE" w:rsidRPr="0009375A">
        <w:rPr>
          <w:rFonts w:ascii="Arial" w:hAnsi="Arial" w:cs="Arial"/>
          <w:spacing w:val="-4"/>
          <w:sz w:val="24"/>
          <w:szCs w:val="24"/>
          <w:u w:val="single"/>
        </w:rPr>
        <w:t xml:space="preserve"> À 1</w:t>
      </w:r>
      <w:r w:rsidR="00B81C4B" w:rsidRPr="0009375A">
        <w:rPr>
          <w:rFonts w:ascii="Arial" w:hAnsi="Arial" w:cs="Arial"/>
          <w:spacing w:val="-4"/>
          <w:sz w:val="24"/>
          <w:szCs w:val="24"/>
          <w:u w:val="single"/>
        </w:rPr>
        <w:t>2</w:t>
      </w:r>
    </w:p>
    <w:p w14:paraId="702EF05B" w14:textId="77777777" w:rsidR="0080519F" w:rsidRPr="00D809EE" w:rsidRDefault="0080519F" w:rsidP="0024441E">
      <w:pPr>
        <w:spacing w:after="0" w:line="240" w:lineRule="auto"/>
        <w:ind w:left="360"/>
        <w:jc w:val="both"/>
        <w:rPr>
          <w:rFonts w:ascii="Arial" w:hAnsi="Arial" w:cs="Arial"/>
          <w:sz w:val="24"/>
          <w:szCs w:val="24"/>
        </w:rPr>
      </w:pPr>
    </w:p>
    <w:p w14:paraId="53C7D50F" w14:textId="77777777" w:rsidR="00F91142" w:rsidRPr="00D809EE" w:rsidRDefault="00D231CB" w:rsidP="00234602">
      <w:pPr>
        <w:numPr>
          <w:ilvl w:val="0"/>
          <w:numId w:val="30"/>
        </w:numPr>
        <w:spacing w:after="0" w:line="240" w:lineRule="auto"/>
        <w:jc w:val="both"/>
        <w:rPr>
          <w:rFonts w:ascii="Arial" w:hAnsi="Arial" w:cs="Arial"/>
          <w:sz w:val="24"/>
          <w:szCs w:val="24"/>
        </w:rPr>
      </w:pPr>
      <w:r w:rsidRPr="00D809EE">
        <w:rPr>
          <w:rFonts w:ascii="Arial" w:hAnsi="Arial" w:cs="Arial"/>
          <w:sz w:val="24"/>
          <w:szCs w:val="24"/>
        </w:rPr>
        <w:t xml:space="preserve">Rendre disponibles </w:t>
      </w:r>
      <w:r w:rsidR="003669AC" w:rsidRPr="00D809EE">
        <w:rPr>
          <w:rFonts w:ascii="Arial" w:hAnsi="Arial" w:cs="Arial"/>
          <w:sz w:val="24"/>
          <w:szCs w:val="24"/>
        </w:rPr>
        <w:t>les espaces requis</w:t>
      </w:r>
      <w:r w:rsidR="00F91142" w:rsidRPr="00D809EE">
        <w:rPr>
          <w:rFonts w:ascii="Arial" w:hAnsi="Arial" w:cs="Arial"/>
          <w:sz w:val="24"/>
          <w:szCs w:val="24"/>
        </w:rPr>
        <w:t xml:space="preserve"> pour le service de prélèv</w:t>
      </w:r>
      <w:r w:rsidR="007E04AA" w:rsidRPr="00D809EE">
        <w:rPr>
          <w:rFonts w:ascii="Arial" w:hAnsi="Arial" w:cs="Arial"/>
          <w:sz w:val="24"/>
          <w:szCs w:val="24"/>
        </w:rPr>
        <w:t xml:space="preserve">ements dans </w:t>
      </w:r>
      <w:r w:rsidRPr="00D809EE">
        <w:rPr>
          <w:rFonts w:ascii="Arial" w:hAnsi="Arial" w:cs="Arial"/>
          <w:sz w:val="24"/>
          <w:szCs w:val="24"/>
        </w:rPr>
        <w:t xml:space="preserve">ses </w:t>
      </w:r>
      <w:r w:rsidR="007E04AA" w:rsidRPr="00D809EE">
        <w:rPr>
          <w:rFonts w:ascii="Arial" w:hAnsi="Arial" w:cs="Arial"/>
          <w:sz w:val="24"/>
          <w:szCs w:val="24"/>
        </w:rPr>
        <w:t>locaux;</w:t>
      </w:r>
    </w:p>
    <w:p w14:paraId="34457FFC" w14:textId="77777777" w:rsidR="007042D2" w:rsidRPr="00D809EE" w:rsidRDefault="007042D2" w:rsidP="007042D2">
      <w:pPr>
        <w:spacing w:after="0" w:line="240" w:lineRule="auto"/>
        <w:ind w:left="720"/>
        <w:jc w:val="both"/>
        <w:rPr>
          <w:rFonts w:ascii="Arial" w:hAnsi="Arial" w:cs="Arial"/>
          <w:sz w:val="24"/>
          <w:szCs w:val="24"/>
        </w:rPr>
      </w:pPr>
    </w:p>
    <w:p w14:paraId="694BB0B9" w14:textId="21C73929" w:rsidR="00F91142" w:rsidRPr="00D809EE" w:rsidRDefault="008D001A" w:rsidP="00234602">
      <w:pPr>
        <w:numPr>
          <w:ilvl w:val="0"/>
          <w:numId w:val="30"/>
        </w:numPr>
        <w:spacing w:after="0" w:line="240" w:lineRule="auto"/>
        <w:jc w:val="both"/>
        <w:rPr>
          <w:rFonts w:ascii="Arial" w:hAnsi="Arial" w:cs="Arial"/>
          <w:sz w:val="24"/>
          <w:szCs w:val="24"/>
        </w:rPr>
      </w:pPr>
      <w:r w:rsidRPr="00D809EE">
        <w:rPr>
          <w:rFonts w:ascii="Arial" w:hAnsi="Arial" w:cs="Arial"/>
          <w:sz w:val="24"/>
          <w:szCs w:val="24"/>
        </w:rPr>
        <w:t>Assigner une infirmière auxiliaire du lundi au vendredi pour le fonctionnement</w:t>
      </w:r>
      <w:r w:rsidR="008678D5" w:rsidRPr="00D809EE">
        <w:rPr>
          <w:rFonts w:ascii="Arial" w:hAnsi="Arial" w:cs="Arial"/>
          <w:sz w:val="24"/>
          <w:szCs w:val="24"/>
        </w:rPr>
        <w:t xml:space="preserve"> du service de prélèvement</w:t>
      </w:r>
      <w:r w:rsidR="00171D4B" w:rsidRPr="00D809EE">
        <w:rPr>
          <w:rFonts w:ascii="Arial" w:hAnsi="Arial" w:cs="Arial"/>
          <w:sz w:val="24"/>
          <w:szCs w:val="24"/>
        </w:rPr>
        <w:t>s</w:t>
      </w:r>
      <w:r w:rsidR="008678D5" w:rsidRPr="00D809EE">
        <w:rPr>
          <w:rFonts w:ascii="Arial" w:hAnsi="Arial" w:cs="Arial"/>
          <w:sz w:val="24"/>
          <w:szCs w:val="24"/>
        </w:rPr>
        <w:t xml:space="preserve"> selon l’horaire suivant : </w:t>
      </w:r>
    </w:p>
    <w:p w14:paraId="17C7A2AB" w14:textId="77777777" w:rsidR="0084734C" w:rsidRPr="00D809EE" w:rsidRDefault="0084734C" w:rsidP="0084734C">
      <w:pPr>
        <w:pStyle w:val="Paragraphedeliste"/>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3893"/>
      </w:tblGrid>
      <w:tr w:rsidR="0021528A" w:rsidRPr="00D809EE" w14:paraId="44932536" w14:textId="77777777" w:rsidTr="00945DC3">
        <w:tc>
          <w:tcPr>
            <w:tcW w:w="4116" w:type="dxa"/>
            <w:shd w:val="clear" w:color="auto" w:fill="auto"/>
          </w:tcPr>
          <w:p w14:paraId="1740DB29" w14:textId="77777777" w:rsidR="0021528A" w:rsidRPr="00D809EE" w:rsidRDefault="0021528A" w:rsidP="004E6377">
            <w:pPr>
              <w:spacing w:after="0" w:line="240" w:lineRule="auto"/>
              <w:jc w:val="both"/>
              <w:rPr>
                <w:rFonts w:ascii="Arial" w:hAnsi="Arial" w:cs="Arial"/>
                <w:i/>
                <w:sz w:val="24"/>
                <w:szCs w:val="24"/>
              </w:rPr>
            </w:pPr>
            <w:r w:rsidRPr="00D809EE">
              <w:rPr>
                <w:rFonts w:ascii="Arial" w:hAnsi="Arial" w:cs="Arial"/>
                <w:i/>
                <w:sz w:val="24"/>
                <w:szCs w:val="24"/>
              </w:rPr>
              <w:t>Lundi</w:t>
            </w:r>
          </w:p>
        </w:tc>
        <w:tc>
          <w:tcPr>
            <w:tcW w:w="4020" w:type="dxa"/>
            <w:shd w:val="clear" w:color="auto" w:fill="auto"/>
          </w:tcPr>
          <w:p w14:paraId="2E246067" w14:textId="77777777" w:rsidR="0021528A" w:rsidRPr="00D809EE" w:rsidRDefault="0021528A" w:rsidP="004E6377">
            <w:pPr>
              <w:spacing w:after="0" w:line="240" w:lineRule="auto"/>
              <w:jc w:val="both"/>
              <w:rPr>
                <w:rFonts w:ascii="Arial" w:hAnsi="Arial" w:cs="Arial"/>
                <w:sz w:val="24"/>
                <w:szCs w:val="24"/>
              </w:rPr>
            </w:pPr>
          </w:p>
        </w:tc>
      </w:tr>
      <w:tr w:rsidR="0021528A" w:rsidRPr="00D809EE" w14:paraId="0C95AEF1" w14:textId="77777777" w:rsidTr="00945DC3">
        <w:tc>
          <w:tcPr>
            <w:tcW w:w="4116" w:type="dxa"/>
            <w:shd w:val="clear" w:color="auto" w:fill="auto"/>
          </w:tcPr>
          <w:p w14:paraId="5C0761A1" w14:textId="77777777" w:rsidR="0021528A" w:rsidRPr="00D809EE" w:rsidRDefault="0021528A" w:rsidP="004E6377">
            <w:pPr>
              <w:spacing w:after="0" w:line="240" w:lineRule="auto"/>
              <w:jc w:val="both"/>
              <w:rPr>
                <w:rFonts w:ascii="Arial" w:hAnsi="Arial" w:cs="Arial"/>
                <w:i/>
                <w:sz w:val="24"/>
                <w:szCs w:val="24"/>
              </w:rPr>
            </w:pPr>
            <w:r w:rsidRPr="00D809EE">
              <w:rPr>
                <w:rFonts w:ascii="Arial" w:hAnsi="Arial" w:cs="Arial"/>
                <w:i/>
                <w:sz w:val="24"/>
                <w:szCs w:val="24"/>
              </w:rPr>
              <w:t>Mardi</w:t>
            </w:r>
          </w:p>
        </w:tc>
        <w:tc>
          <w:tcPr>
            <w:tcW w:w="4020" w:type="dxa"/>
            <w:shd w:val="clear" w:color="auto" w:fill="auto"/>
          </w:tcPr>
          <w:p w14:paraId="2239559A" w14:textId="77777777" w:rsidR="0021528A" w:rsidRPr="00D809EE" w:rsidRDefault="0021528A" w:rsidP="004E6377">
            <w:pPr>
              <w:spacing w:after="0" w:line="240" w:lineRule="auto"/>
              <w:jc w:val="both"/>
              <w:rPr>
                <w:rFonts w:ascii="Arial" w:hAnsi="Arial" w:cs="Arial"/>
                <w:sz w:val="24"/>
                <w:szCs w:val="24"/>
              </w:rPr>
            </w:pPr>
          </w:p>
        </w:tc>
      </w:tr>
      <w:tr w:rsidR="0021528A" w:rsidRPr="00D809EE" w14:paraId="00A1275B" w14:textId="77777777" w:rsidTr="00945DC3">
        <w:tc>
          <w:tcPr>
            <w:tcW w:w="4116" w:type="dxa"/>
            <w:shd w:val="clear" w:color="auto" w:fill="auto"/>
          </w:tcPr>
          <w:p w14:paraId="65651DA7" w14:textId="77777777" w:rsidR="0021528A" w:rsidRPr="00D809EE" w:rsidRDefault="0021528A" w:rsidP="004E6377">
            <w:pPr>
              <w:spacing w:after="0" w:line="240" w:lineRule="auto"/>
              <w:jc w:val="both"/>
              <w:rPr>
                <w:rFonts w:ascii="Arial" w:hAnsi="Arial" w:cs="Arial"/>
                <w:i/>
                <w:sz w:val="24"/>
                <w:szCs w:val="24"/>
              </w:rPr>
            </w:pPr>
            <w:r w:rsidRPr="00D809EE">
              <w:rPr>
                <w:rFonts w:ascii="Arial" w:hAnsi="Arial" w:cs="Arial"/>
                <w:i/>
                <w:sz w:val="24"/>
                <w:szCs w:val="24"/>
              </w:rPr>
              <w:t>Mercredi</w:t>
            </w:r>
          </w:p>
        </w:tc>
        <w:tc>
          <w:tcPr>
            <w:tcW w:w="4020" w:type="dxa"/>
            <w:shd w:val="clear" w:color="auto" w:fill="auto"/>
          </w:tcPr>
          <w:p w14:paraId="732F8228" w14:textId="77777777" w:rsidR="0021528A" w:rsidRPr="00D809EE" w:rsidRDefault="0021528A" w:rsidP="004E6377">
            <w:pPr>
              <w:spacing w:after="0" w:line="240" w:lineRule="auto"/>
              <w:jc w:val="both"/>
              <w:rPr>
                <w:rFonts w:ascii="Arial" w:hAnsi="Arial" w:cs="Arial"/>
                <w:sz w:val="24"/>
                <w:szCs w:val="24"/>
              </w:rPr>
            </w:pPr>
          </w:p>
        </w:tc>
      </w:tr>
      <w:tr w:rsidR="0021528A" w:rsidRPr="00D809EE" w14:paraId="51B7FD96" w14:textId="77777777" w:rsidTr="00945DC3">
        <w:tc>
          <w:tcPr>
            <w:tcW w:w="4116" w:type="dxa"/>
            <w:shd w:val="clear" w:color="auto" w:fill="auto"/>
          </w:tcPr>
          <w:p w14:paraId="416F740C" w14:textId="77777777" w:rsidR="0021528A" w:rsidRPr="00D809EE" w:rsidRDefault="0021528A" w:rsidP="004E6377">
            <w:pPr>
              <w:spacing w:after="0" w:line="240" w:lineRule="auto"/>
              <w:jc w:val="both"/>
              <w:rPr>
                <w:rFonts w:ascii="Arial" w:hAnsi="Arial" w:cs="Arial"/>
                <w:i/>
                <w:sz w:val="24"/>
                <w:szCs w:val="24"/>
              </w:rPr>
            </w:pPr>
            <w:r w:rsidRPr="00D809EE">
              <w:rPr>
                <w:rFonts w:ascii="Arial" w:hAnsi="Arial" w:cs="Arial"/>
                <w:i/>
                <w:sz w:val="24"/>
                <w:szCs w:val="24"/>
              </w:rPr>
              <w:t>Jeudi</w:t>
            </w:r>
          </w:p>
        </w:tc>
        <w:tc>
          <w:tcPr>
            <w:tcW w:w="4020" w:type="dxa"/>
            <w:shd w:val="clear" w:color="auto" w:fill="auto"/>
          </w:tcPr>
          <w:p w14:paraId="6BC3CDB8" w14:textId="77777777" w:rsidR="0021528A" w:rsidRPr="00D809EE" w:rsidRDefault="0021528A" w:rsidP="004E6377">
            <w:pPr>
              <w:spacing w:after="0" w:line="240" w:lineRule="auto"/>
              <w:jc w:val="both"/>
              <w:rPr>
                <w:rFonts w:ascii="Arial" w:hAnsi="Arial" w:cs="Arial"/>
                <w:sz w:val="24"/>
                <w:szCs w:val="24"/>
              </w:rPr>
            </w:pPr>
          </w:p>
        </w:tc>
      </w:tr>
      <w:tr w:rsidR="0021528A" w:rsidRPr="00D809EE" w14:paraId="1617347C" w14:textId="77777777" w:rsidTr="00945DC3">
        <w:tc>
          <w:tcPr>
            <w:tcW w:w="4116" w:type="dxa"/>
            <w:shd w:val="clear" w:color="auto" w:fill="auto"/>
          </w:tcPr>
          <w:p w14:paraId="1A883325" w14:textId="77777777" w:rsidR="0021528A" w:rsidRPr="00D809EE" w:rsidRDefault="0021528A" w:rsidP="004E6377">
            <w:pPr>
              <w:spacing w:after="0" w:line="240" w:lineRule="auto"/>
              <w:jc w:val="both"/>
              <w:rPr>
                <w:rFonts w:ascii="Arial" w:hAnsi="Arial" w:cs="Arial"/>
                <w:i/>
                <w:sz w:val="24"/>
                <w:szCs w:val="24"/>
              </w:rPr>
            </w:pPr>
            <w:r w:rsidRPr="00D809EE">
              <w:rPr>
                <w:rFonts w:ascii="Arial" w:hAnsi="Arial" w:cs="Arial"/>
                <w:i/>
                <w:sz w:val="24"/>
                <w:szCs w:val="24"/>
              </w:rPr>
              <w:t>Vendredi</w:t>
            </w:r>
          </w:p>
        </w:tc>
        <w:tc>
          <w:tcPr>
            <w:tcW w:w="4020" w:type="dxa"/>
            <w:shd w:val="clear" w:color="auto" w:fill="auto"/>
          </w:tcPr>
          <w:p w14:paraId="761EC923" w14:textId="77777777" w:rsidR="0021528A" w:rsidRPr="00D809EE" w:rsidRDefault="0021528A" w:rsidP="004E6377">
            <w:pPr>
              <w:spacing w:after="0" w:line="240" w:lineRule="auto"/>
              <w:jc w:val="both"/>
              <w:rPr>
                <w:rFonts w:ascii="Arial" w:hAnsi="Arial" w:cs="Arial"/>
                <w:sz w:val="24"/>
                <w:szCs w:val="24"/>
              </w:rPr>
            </w:pPr>
          </w:p>
        </w:tc>
      </w:tr>
    </w:tbl>
    <w:p w14:paraId="13453AC3" w14:textId="77777777" w:rsidR="0021528A" w:rsidRPr="00D809EE" w:rsidRDefault="0021528A" w:rsidP="0021528A">
      <w:pPr>
        <w:spacing w:after="0" w:line="240" w:lineRule="auto"/>
        <w:ind w:left="720"/>
        <w:jc w:val="both"/>
        <w:rPr>
          <w:rFonts w:ascii="Arial" w:hAnsi="Arial" w:cs="Arial"/>
          <w:sz w:val="24"/>
          <w:szCs w:val="24"/>
        </w:rPr>
      </w:pPr>
    </w:p>
    <w:p w14:paraId="61EC09C7" w14:textId="77777777" w:rsidR="00913FCB" w:rsidRPr="00D809EE" w:rsidRDefault="00913FCB" w:rsidP="00234602">
      <w:pPr>
        <w:numPr>
          <w:ilvl w:val="0"/>
          <w:numId w:val="30"/>
        </w:numPr>
        <w:spacing w:after="0" w:line="240" w:lineRule="auto"/>
        <w:jc w:val="both"/>
        <w:rPr>
          <w:rFonts w:ascii="Arial" w:hAnsi="Arial" w:cs="Arial"/>
          <w:sz w:val="24"/>
          <w:szCs w:val="24"/>
        </w:rPr>
      </w:pPr>
      <w:r w:rsidRPr="00D809EE">
        <w:rPr>
          <w:rFonts w:ascii="Arial" w:hAnsi="Arial" w:cs="Arial"/>
          <w:sz w:val="24"/>
          <w:szCs w:val="24"/>
        </w:rPr>
        <w:t xml:space="preserve">Assigner l’infirmière auxiliaire à d’autres fonctions relatives à la mission </w:t>
      </w:r>
      <w:r w:rsidR="00476397" w:rsidRPr="00D809EE">
        <w:rPr>
          <w:rFonts w:ascii="Arial" w:hAnsi="Arial" w:cs="Arial"/>
          <w:sz w:val="24"/>
          <w:szCs w:val="24"/>
        </w:rPr>
        <w:t>accès</w:t>
      </w:r>
      <w:r w:rsidR="00476397" w:rsidRPr="00D809EE">
        <w:rPr>
          <w:rFonts w:ascii="Arial" w:hAnsi="Arial" w:cs="Arial"/>
          <w:sz w:val="24"/>
          <w:szCs w:val="24"/>
        </w:rPr>
        <w:noBreakHyphen/>
      </w:r>
      <w:r w:rsidRPr="00D809EE">
        <w:rPr>
          <w:rFonts w:ascii="Arial" w:hAnsi="Arial" w:cs="Arial"/>
          <w:sz w:val="24"/>
          <w:szCs w:val="24"/>
        </w:rPr>
        <w:t xml:space="preserve">réseau dans </w:t>
      </w:r>
      <w:r w:rsidR="0024441E" w:rsidRPr="00D809EE">
        <w:rPr>
          <w:rFonts w:ascii="Arial" w:hAnsi="Arial" w:cs="Arial"/>
          <w:sz w:val="24"/>
          <w:szCs w:val="24"/>
        </w:rPr>
        <w:t>le cas où tous les prélèvements prévus pour la journée sont effectués</w:t>
      </w:r>
      <w:r w:rsidRPr="00D809EE">
        <w:rPr>
          <w:rFonts w:ascii="Arial" w:hAnsi="Arial" w:cs="Arial"/>
          <w:sz w:val="24"/>
          <w:szCs w:val="24"/>
        </w:rPr>
        <w:t>;</w:t>
      </w:r>
    </w:p>
    <w:p w14:paraId="37400750" w14:textId="77777777" w:rsidR="002848A4" w:rsidRPr="00D809EE" w:rsidRDefault="002848A4" w:rsidP="002848A4">
      <w:pPr>
        <w:spacing w:after="0" w:line="240" w:lineRule="auto"/>
        <w:ind w:left="360"/>
        <w:jc w:val="both"/>
        <w:rPr>
          <w:rFonts w:ascii="Arial" w:hAnsi="Arial" w:cs="Arial"/>
          <w:sz w:val="24"/>
          <w:szCs w:val="24"/>
        </w:rPr>
      </w:pPr>
    </w:p>
    <w:p w14:paraId="2E6550BF" w14:textId="0A00C3C8" w:rsidR="0024441E" w:rsidRPr="00D809EE" w:rsidRDefault="008678D5" w:rsidP="00234602">
      <w:pPr>
        <w:numPr>
          <w:ilvl w:val="0"/>
          <w:numId w:val="30"/>
        </w:numPr>
        <w:spacing w:after="0" w:line="240" w:lineRule="auto"/>
        <w:jc w:val="both"/>
        <w:rPr>
          <w:rFonts w:ascii="Arial" w:hAnsi="Arial" w:cs="Arial"/>
          <w:sz w:val="24"/>
          <w:szCs w:val="24"/>
        </w:rPr>
      </w:pPr>
      <w:r w:rsidRPr="00D809EE">
        <w:rPr>
          <w:rFonts w:ascii="Arial" w:hAnsi="Arial" w:cs="Arial"/>
          <w:sz w:val="24"/>
          <w:szCs w:val="24"/>
        </w:rPr>
        <w:t>La fin de semaine, les soirs de semaine et aux autres moments où l’infirmière auxiliaire affectée aux prélèvements est absente, prévoir que la ressource infirmière en soutien aux services médicaux de sans rendez</w:t>
      </w:r>
      <w:r w:rsidR="00F86017" w:rsidRPr="00D809EE">
        <w:rPr>
          <w:rFonts w:ascii="Arial" w:hAnsi="Arial" w:cs="Arial"/>
          <w:sz w:val="24"/>
          <w:szCs w:val="24"/>
        </w:rPr>
        <w:noBreakHyphen/>
      </w:r>
      <w:r w:rsidRPr="00D809EE">
        <w:rPr>
          <w:rFonts w:ascii="Arial" w:hAnsi="Arial" w:cs="Arial"/>
          <w:sz w:val="24"/>
          <w:szCs w:val="24"/>
        </w:rPr>
        <w:t xml:space="preserve">vous assure la prise de prélèvements urgents uniquement; </w:t>
      </w:r>
    </w:p>
    <w:p w14:paraId="7FD76A34" w14:textId="77777777" w:rsidR="007042D2" w:rsidRPr="00D809EE" w:rsidRDefault="007042D2" w:rsidP="007042D2">
      <w:pPr>
        <w:spacing w:after="0" w:line="240" w:lineRule="auto"/>
        <w:ind w:left="720"/>
        <w:jc w:val="both"/>
        <w:rPr>
          <w:rFonts w:ascii="Arial" w:hAnsi="Arial" w:cs="Arial"/>
          <w:sz w:val="24"/>
          <w:szCs w:val="24"/>
        </w:rPr>
      </w:pPr>
    </w:p>
    <w:p w14:paraId="534D1EA8" w14:textId="1E2ED73E" w:rsidR="00B31404" w:rsidRPr="00D809EE" w:rsidRDefault="00F91142" w:rsidP="00B31404">
      <w:pPr>
        <w:numPr>
          <w:ilvl w:val="0"/>
          <w:numId w:val="30"/>
        </w:numPr>
        <w:spacing w:after="0" w:line="240" w:lineRule="auto"/>
        <w:jc w:val="both"/>
        <w:rPr>
          <w:rFonts w:ascii="Arial" w:hAnsi="Arial" w:cs="Arial"/>
          <w:sz w:val="24"/>
          <w:szCs w:val="24"/>
        </w:rPr>
      </w:pPr>
      <w:r w:rsidRPr="00D809EE">
        <w:rPr>
          <w:rFonts w:ascii="Arial" w:hAnsi="Arial" w:cs="Arial"/>
          <w:sz w:val="24"/>
          <w:szCs w:val="24"/>
        </w:rPr>
        <w:t>Respecter la gratuité des services</w:t>
      </w:r>
      <w:r w:rsidR="007E04AA" w:rsidRPr="00D809EE">
        <w:rPr>
          <w:rFonts w:ascii="Arial" w:hAnsi="Arial" w:cs="Arial"/>
          <w:sz w:val="24"/>
          <w:szCs w:val="24"/>
        </w:rPr>
        <w:t xml:space="preserve"> de prélèvement</w:t>
      </w:r>
      <w:r w:rsidR="002B4570" w:rsidRPr="00D809EE">
        <w:rPr>
          <w:rFonts w:ascii="Arial" w:hAnsi="Arial" w:cs="Arial"/>
          <w:sz w:val="24"/>
          <w:szCs w:val="24"/>
        </w:rPr>
        <w:t>s</w:t>
      </w:r>
      <w:r w:rsidR="00B31404" w:rsidRPr="00D809EE">
        <w:rPr>
          <w:rFonts w:ascii="Arial" w:hAnsi="Arial" w:cs="Arial"/>
          <w:sz w:val="24"/>
          <w:szCs w:val="24"/>
        </w:rPr>
        <w:t xml:space="preserve"> pour les patients qui consultent dans le cadre de la mission accès-réseau</w:t>
      </w:r>
      <w:r w:rsidR="007E04AA" w:rsidRPr="00D809EE">
        <w:rPr>
          <w:rFonts w:ascii="Arial" w:hAnsi="Arial" w:cs="Arial"/>
          <w:sz w:val="24"/>
          <w:szCs w:val="24"/>
        </w:rPr>
        <w:t>;</w:t>
      </w:r>
    </w:p>
    <w:p w14:paraId="06123D49" w14:textId="5A637352" w:rsidR="008678D5" w:rsidRPr="00D809EE" w:rsidRDefault="008678D5" w:rsidP="001F1438">
      <w:pPr>
        <w:spacing w:after="0" w:line="240" w:lineRule="auto"/>
        <w:jc w:val="both"/>
        <w:rPr>
          <w:rFonts w:ascii="Arial" w:hAnsi="Arial" w:cs="Arial"/>
          <w:sz w:val="24"/>
          <w:szCs w:val="24"/>
        </w:rPr>
      </w:pPr>
    </w:p>
    <w:p w14:paraId="6AB8646E" w14:textId="5242E548" w:rsidR="0030434C" w:rsidRDefault="008678D5" w:rsidP="00F27470">
      <w:pPr>
        <w:numPr>
          <w:ilvl w:val="0"/>
          <w:numId w:val="30"/>
        </w:numPr>
        <w:spacing w:after="0" w:line="240" w:lineRule="auto"/>
        <w:jc w:val="both"/>
        <w:rPr>
          <w:rFonts w:ascii="Arial" w:hAnsi="Arial" w:cs="Arial"/>
          <w:sz w:val="24"/>
          <w:szCs w:val="24"/>
        </w:rPr>
      </w:pPr>
      <w:r w:rsidRPr="00D809EE">
        <w:rPr>
          <w:rFonts w:ascii="Arial" w:hAnsi="Arial" w:cs="Arial"/>
          <w:sz w:val="24"/>
          <w:szCs w:val="24"/>
        </w:rPr>
        <w:t xml:space="preserve">Respecter la priorisation d’accès aux services de prélèvements selon ce qui est prévu au Programme; </w:t>
      </w:r>
    </w:p>
    <w:p w14:paraId="4BE5118A" w14:textId="77777777" w:rsidR="004F2F40" w:rsidRDefault="004F2F40" w:rsidP="004F2F40">
      <w:pPr>
        <w:pStyle w:val="Paragraphedeliste"/>
        <w:rPr>
          <w:sz w:val="24"/>
          <w:szCs w:val="24"/>
        </w:rPr>
      </w:pPr>
    </w:p>
    <w:p w14:paraId="6B62E481" w14:textId="770363C8" w:rsidR="004F2F40" w:rsidRDefault="004F2F40" w:rsidP="004F2F40">
      <w:pPr>
        <w:spacing w:after="0" w:line="240" w:lineRule="auto"/>
        <w:ind w:left="720"/>
        <w:jc w:val="both"/>
        <w:rPr>
          <w:rFonts w:ascii="Arial" w:hAnsi="Arial" w:cs="Arial"/>
          <w:sz w:val="24"/>
          <w:szCs w:val="24"/>
        </w:rPr>
      </w:pPr>
    </w:p>
    <w:p w14:paraId="571A95DA" w14:textId="21001E31" w:rsidR="009D26B5" w:rsidRPr="00D809EE" w:rsidRDefault="009D26B5" w:rsidP="007D0064">
      <w:pPr>
        <w:numPr>
          <w:ilvl w:val="2"/>
          <w:numId w:val="24"/>
        </w:numPr>
        <w:spacing w:after="0" w:line="240" w:lineRule="auto"/>
        <w:jc w:val="both"/>
        <w:rPr>
          <w:rFonts w:ascii="Arial" w:hAnsi="Arial" w:cs="Arial"/>
          <w:sz w:val="24"/>
          <w:szCs w:val="24"/>
          <w:u w:val="single"/>
        </w:rPr>
      </w:pPr>
      <w:bookmarkStart w:id="1" w:name="_Hlk185577707"/>
      <w:r w:rsidRPr="00D809EE">
        <w:rPr>
          <w:rFonts w:ascii="Arial" w:hAnsi="Arial" w:cs="Arial"/>
          <w:b/>
          <w:sz w:val="24"/>
          <w:szCs w:val="24"/>
          <w:u w:val="single"/>
        </w:rPr>
        <w:lastRenderedPageBreak/>
        <w:t>Services de radiographie simple et échographie</w:t>
      </w:r>
    </w:p>
    <w:bookmarkEnd w:id="1"/>
    <w:p w14:paraId="31F3C1FC" w14:textId="5817D93B" w:rsidR="007E7153" w:rsidRDefault="007E7153" w:rsidP="0092489F">
      <w:pPr>
        <w:spacing w:after="0" w:line="240" w:lineRule="auto"/>
        <w:ind w:left="360"/>
        <w:jc w:val="both"/>
        <w:rPr>
          <w:rFonts w:ascii="Arial" w:hAnsi="Arial" w:cs="Arial"/>
          <w:b/>
          <w:sz w:val="24"/>
          <w:szCs w:val="24"/>
          <w:u w:val="single"/>
        </w:rPr>
      </w:pPr>
    </w:p>
    <w:p w14:paraId="56CB417F" w14:textId="77777777" w:rsidR="00440AE2" w:rsidRPr="00440AE2" w:rsidRDefault="00440AE2" w:rsidP="00440AE2">
      <w:pPr>
        <w:spacing w:after="0" w:line="240" w:lineRule="auto"/>
        <w:ind w:left="426"/>
        <w:jc w:val="both"/>
        <w:rPr>
          <w:rFonts w:ascii="Arial" w:hAnsi="Arial" w:cs="Arial"/>
          <w:b/>
          <w:i/>
          <w:iCs/>
          <w:sz w:val="24"/>
          <w:szCs w:val="24"/>
        </w:rPr>
      </w:pPr>
      <w:r w:rsidRPr="00440AE2">
        <w:rPr>
          <w:rFonts w:ascii="Arial" w:hAnsi="Arial" w:cs="Arial"/>
          <w:b/>
          <w:i/>
          <w:iCs/>
          <w:sz w:val="24"/>
          <w:szCs w:val="24"/>
        </w:rPr>
        <w:t>Ne conserver que l’option qui s’applique</w:t>
      </w:r>
    </w:p>
    <w:p w14:paraId="25F583BA" w14:textId="77777777" w:rsidR="00440AE2" w:rsidRPr="00D809EE" w:rsidRDefault="00440AE2" w:rsidP="0092489F">
      <w:pPr>
        <w:spacing w:after="0" w:line="240" w:lineRule="auto"/>
        <w:ind w:left="360"/>
        <w:jc w:val="both"/>
        <w:rPr>
          <w:rFonts w:ascii="Arial" w:hAnsi="Arial" w:cs="Arial"/>
          <w:b/>
          <w:sz w:val="24"/>
          <w:szCs w:val="24"/>
          <w:u w:val="single"/>
        </w:rPr>
      </w:pPr>
    </w:p>
    <w:p w14:paraId="6F65A8B3" w14:textId="051E80C2" w:rsidR="00A1047F" w:rsidRPr="00D809EE" w:rsidRDefault="00A1047F" w:rsidP="00A1047F">
      <w:pPr>
        <w:spacing w:after="0" w:line="240" w:lineRule="auto"/>
        <w:ind w:left="360"/>
        <w:jc w:val="both"/>
        <w:rPr>
          <w:rFonts w:ascii="Arial" w:hAnsi="Arial" w:cs="Arial"/>
          <w:sz w:val="24"/>
          <w:szCs w:val="24"/>
        </w:rPr>
      </w:pPr>
      <w:r w:rsidRPr="00F64F30">
        <w:rPr>
          <w:rFonts w:ascii="Arial" w:hAnsi="Arial" w:cs="Arial"/>
          <w:sz w:val="24"/>
          <w:szCs w:val="24"/>
          <w:u w:val="single"/>
        </w:rPr>
        <w:t xml:space="preserve">OPTION 1 : CES SERVICES SONT ASSURÉS PAR UNE ENTENTE AVEC UN LABORATOIRE D’IMAGERIE MÉDICALE À PROXIMITÉ DU GMF </w:t>
      </w:r>
    </w:p>
    <w:p w14:paraId="2A05D829" w14:textId="77777777" w:rsidR="00A1047F" w:rsidRPr="00D809EE" w:rsidRDefault="00A1047F" w:rsidP="00A1047F">
      <w:pPr>
        <w:spacing w:after="0" w:line="240" w:lineRule="auto"/>
        <w:ind w:left="360"/>
        <w:jc w:val="both"/>
        <w:rPr>
          <w:rFonts w:ascii="Arial" w:hAnsi="Arial" w:cs="Arial"/>
          <w:sz w:val="24"/>
          <w:szCs w:val="24"/>
        </w:rPr>
      </w:pPr>
    </w:p>
    <w:p w14:paraId="77EC8050" w14:textId="7F6B88BF" w:rsidR="00171055" w:rsidRPr="00D809EE" w:rsidRDefault="00171055" w:rsidP="00171055">
      <w:pPr>
        <w:numPr>
          <w:ilvl w:val="0"/>
          <w:numId w:val="47"/>
        </w:numPr>
        <w:spacing w:after="0" w:line="240" w:lineRule="auto"/>
        <w:jc w:val="both"/>
        <w:rPr>
          <w:rFonts w:ascii="Arial" w:hAnsi="Arial" w:cs="Arial"/>
          <w:sz w:val="24"/>
          <w:szCs w:val="24"/>
        </w:rPr>
      </w:pPr>
      <w:r w:rsidRPr="00D809EE">
        <w:rPr>
          <w:rFonts w:ascii="Arial" w:hAnsi="Arial" w:cs="Arial"/>
          <w:sz w:val="24"/>
          <w:szCs w:val="24"/>
        </w:rPr>
        <w:t>Conclure une entente avec un laboratoire d’imagerie médicale situé à proximité pour assurer, à compter du début effectif des activités, l’accès minimalement à la radiographie simple et à l’échographie aux patients qui consultent dans le cadre de la mission accès</w:t>
      </w:r>
      <w:r w:rsidRPr="00D809EE">
        <w:rPr>
          <w:rFonts w:ascii="Arial" w:hAnsi="Arial" w:cs="Arial"/>
          <w:sz w:val="24"/>
          <w:szCs w:val="24"/>
        </w:rPr>
        <w:noBreakHyphen/>
        <w:t>réseau;</w:t>
      </w:r>
    </w:p>
    <w:p w14:paraId="20185990" w14:textId="77777777" w:rsidR="004B4CDB" w:rsidRPr="00D809EE" w:rsidRDefault="004B4CDB" w:rsidP="00C90F39">
      <w:pPr>
        <w:spacing w:after="0" w:line="240" w:lineRule="auto"/>
        <w:ind w:left="720"/>
        <w:jc w:val="both"/>
        <w:rPr>
          <w:rFonts w:ascii="Arial" w:hAnsi="Arial" w:cs="Arial"/>
          <w:sz w:val="24"/>
          <w:szCs w:val="24"/>
        </w:rPr>
      </w:pPr>
    </w:p>
    <w:p w14:paraId="7FBA2611" w14:textId="32F90662" w:rsidR="007B5352" w:rsidRPr="00D809EE" w:rsidRDefault="007B5352" w:rsidP="007B5352">
      <w:pPr>
        <w:numPr>
          <w:ilvl w:val="0"/>
          <w:numId w:val="47"/>
        </w:numPr>
        <w:spacing w:after="0" w:line="240" w:lineRule="auto"/>
        <w:jc w:val="both"/>
        <w:rPr>
          <w:rFonts w:ascii="Arial" w:hAnsi="Arial" w:cs="Arial"/>
          <w:sz w:val="24"/>
          <w:szCs w:val="24"/>
        </w:rPr>
      </w:pPr>
      <w:r w:rsidRPr="00D809EE">
        <w:rPr>
          <w:rFonts w:ascii="Arial" w:hAnsi="Arial" w:cs="Arial"/>
          <w:sz w:val="24"/>
          <w:szCs w:val="24"/>
        </w:rPr>
        <w:t xml:space="preserve">Diriger les patients qui consultent </w:t>
      </w:r>
      <w:r w:rsidR="009206AC" w:rsidRPr="00D809EE">
        <w:rPr>
          <w:rFonts w:ascii="Arial" w:hAnsi="Arial" w:cs="Arial"/>
          <w:sz w:val="24"/>
          <w:szCs w:val="24"/>
        </w:rPr>
        <w:t>dans le cadre de la mission accès-réseau et qui nécessitent un</w:t>
      </w:r>
      <w:r w:rsidR="00D2602A" w:rsidRPr="00D809EE">
        <w:rPr>
          <w:rFonts w:ascii="Arial" w:hAnsi="Arial" w:cs="Arial"/>
          <w:sz w:val="24"/>
          <w:szCs w:val="24"/>
        </w:rPr>
        <w:t xml:space="preserve">e radiographie simple ou une échographie vers le </w:t>
      </w:r>
      <w:r w:rsidR="004B4CDB" w:rsidRPr="00D809EE">
        <w:rPr>
          <w:rFonts w:ascii="Arial" w:hAnsi="Arial" w:cs="Arial"/>
          <w:sz w:val="24"/>
          <w:szCs w:val="24"/>
        </w:rPr>
        <w:t>laboratoire d’imagerie médicale désigné;</w:t>
      </w:r>
    </w:p>
    <w:p w14:paraId="6CED8519" w14:textId="77777777" w:rsidR="004B4CDB" w:rsidRPr="00D809EE" w:rsidRDefault="004B4CDB" w:rsidP="00C90F39">
      <w:pPr>
        <w:pStyle w:val="Paragraphedeliste"/>
        <w:rPr>
          <w:sz w:val="24"/>
          <w:szCs w:val="24"/>
        </w:rPr>
      </w:pPr>
    </w:p>
    <w:p w14:paraId="090DAE89" w14:textId="6252A2CD" w:rsidR="004B4CDB" w:rsidRPr="00D809EE" w:rsidRDefault="004B4CDB" w:rsidP="004B4CDB">
      <w:pPr>
        <w:numPr>
          <w:ilvl w:val="0"/>
          <w:numId w:val="47"/>
        </w:numPr>
        <w:spacing w:after="0" w:line="240" w:lineRule="auto"/>
        <w:jc w:val="both"/>
        <w:rPr>
          <w:rFonts w:ascii="Arial" w:hAnsi="Arial" w:cs="Arial"/>
          <w:sz w:val="24"/>
          <w:szCs w:val="24"/>
        </w:rPr>
      </w:pPr>
      <w:r w:rsidRPr="00D809EE">
        <w:rPr>
          <w:rFonts w:ascii="Arial" w:hAnsi="Arial" w:cs="Arial"/>
          <w:sz w:val="24"/>
          <w:szCs w:val="24"/>
        </w:rPr>
        <w:t>Faire parvenir une copie de l’entente conclue avec le laboratoire d’imagerie médicale à l’</w:t>
      </w:r>
      <w:r w:rsidR="004D0CF6" w:rsidRPr="00D809EE">
        <w:rPr>
          <w:rFonts w:ascii="Arial" w:hAnsi="Arial" w:cs="Arial"/>
          <w:sz w:val="24"/>
          <w:szCs w:val="24"/>
        </w:rPr>
        <w:t>ÉTABLISSEMENT</w:t>
      </w:r>
      <w:r w:rsidRPr="00D809EE">
        <w:rPr>
          <w:rFonts w:ascii="Arial" w:hAnsi="Arial" w:cs="Arial"/>
          <w:sz w:val="24"/>
          <w:szCs w:val="24"/>
        </w:rPr>
        <w:t xml:space="preserve"> signataire de la présente entente;</w:t>
      </w:r>
    </w:p>
    <w:p w14:paraId="360C076C" w14:textId="77777777" w:rsidR="00A1047F" w:rsidRPr="00D809EE" w:rsidRDefault="00A1047F" w:rsidP="00C90F39">
      <w:pPr>
        <w:spacing w:after="0" w:line="240" w:lineRule="auto"/>
        <w:ind w:left="720"/>
        <w:jc w:val="both"/>
        <w:rPr>
          <w:rFonts w:ascii="Arial" w:hAnsi="Arial" w:cs="Arial"/>
          <w:sz w:val="24"/>
          <w:szCs w:val="24"/>
        </w:rPr>
      </w:pPr>
    </w:p>
    <w:p w14:paraId="06859739" w14:textId="7246B3BD" w:rsidR="00A1047F" w:rsidRPr="00D809EE" w:rsidRDefault="00A1047F" w:rsidP="00C90F39">
      <w:pPr>
        <w:numPr>
          <w:ilvl w:val="0"/>
          <w:numId w:val="47"/>
        </w:numPr>
        <w:spacing w:after="0" w:line="240" w:lineRule="auto"/>
        <w:jc w:val="both"/>
        <w:rPr>
          <w:rFonts w:ascii="Arial" w:hAnsi="Arial" w:cs="Arial"/>
          <w:sz w:val="24"/>
          <w:szCs w:val="24"/>
        </w:rPr>
      </w:pPr>
      <w:r w:rsidRPr="00D809EE">
        <w:rPr>
          <w:rFonts w:ascii="Arial" w:hAnsi="Arial" w:cs="Arial"/>
          <w:sz w:val="24"/>
          <w:szCs w:val="24"/>
        </w:rPr>
        <w:t>Respecter la gratuité des services de radiographie simple et d’échographie</w:t>
      </w:r>
      <w:r w:rsidR="002F553F" w:rsidRPr="00D809EE">
        <w:rPr>
          <w:rFonts w:ascii="Arial" w:hAnsi="Arial" w:cs="Arial"/>
          <w:sz w:val="24"/>
          <w:szCs w:val="24"/>
        </w:rPr>
        <w:t xml:space="preserve"> pour les patients qui consultent dans le cadre de la mission accès-réseau</w:t>
      </w:r>
      <w:r w:rsidRPr="00D809EE">
        <w:rPr>
          <w:rFonts w:ascii="Arial" w:hAnsi="Arial" w:cs="Arial"/>
          <w:sz w:val="24"/>
          <w:szCs w:val="24"/>
        </w:rPr>
        <w:t xml:space="preserve">; </w:t>
      </w:r>
    </w:p>
    <w:p w14:paraId="4E072924" w14:textId="77777777" w:rsidR="00A1047F" w:rsidRPr="00D809EE" w:rsidRDefault="00A1047F" w:rsidP="00A1047F">
      <w:pPr>
        <w:spacing w:after="0" w:line="240" w:lineRule="auto"/>
        <w:ind w:left="720"/>
        <w:jc w:val="both"/>
        <w:rPr>
          <w:rFonts w:ascii="Arial" w:hAnsi="Arial" w:cs="Arial"/>
          <w:sz w:val="24"/>
          <w:szCs w:val="24"/>
        </w:rPr>
      </w:pPr>
    </w:p>
    <w:p w14:paraId="6835D261" w14:textId="35A41819" w:rsidR="002F553F" w:rsidRPr="00F64F30" w:rsidRDefault="002F553F" w:rsidP="00F64F30">
      <w:pPr>
        <w:pStyle w:val="Paragraphedeliste"/>
        <w:spacing w:line="240" w:lineRule="auto"/>
        <w:ind w:left="357"/>
        <w:jc w:val="both"/>
        <w:rPr>
          <w:spacing w:val="-4"/>
          <w:sz w:val="24"/>
          <w:szCs w:val="24"/>
          <w:u w:val="single"/>
        </w:rPr>
      </w:pPr>
      <w:r w:rsidRPr="00F64F30">
        <w:rPr>
          <w:spacing w:val="-4"/>
          <w:sz w:val="24"/>
          <w:szCs w:val="24"/>
          <w:u w:val="single"/>
        </w:rPr>
        <w:t xml:space="preserve">OPTION 2 : CES SERVICES SONT ASSURÉS PAR UNE ENTENTE AVEC UN LABORATOIRE D’IMAGERIE MÉDICALE DANS LES BÂTIMENTS DU GMF </w:t>
      </w:r>
    </w:p>
    <w:p w14:paraId="67D53D0E" w14:textId="77777777" w:rsidR="00382998" w:rsidRPr="00D809EE" w:rsidRDefault="00382998" w:rsidP="002F553F">
      <w:pPr>
        <w:pStyle w:val="Paragraphedeliste"/>
        <w:ind w:left="360"/>
        <w:rPr>
          <w:sz w:val="24"/>
          <w:szCs w:val="24"/>
        </w:rPr>
      </w:pPr>
    </w:p>
    <w:p w14:paraId="73D4D490" w14:textId="43C8A9E2" w:rsidR="002F553F" w:rsidRPr="00D809EE" w:rsidRDefault="002F553F" w:rsidP="002F553F">
      <w:pPr>
        <w:numPr>
          <w:ilvl w:val="0"/>
          <w:numId w:val="33"/>
        </w:numPr>
        <w:spacing w:after="0" w:line="240" w:lineRule="auto"/>
        <w:jc w:val="both"/>
        <w:rPr>
          <w:rFonts w:ascii="Arial" w:hAnsi="Arial" w:cs="Arial"/>
          <w:sz w:val="24"/>
          <w:szCs w:val="24"/>
        </w:rPr>
      </w:pPr>
      <w:r w:rsidRPr="00D809EE">
        <w:rPr>
          <w:rFonts w:ascii="Arial" w:hAnsi="Arial" w:cs="Arial"/>
          <w:sz w:val="24"/>
          <w:szCs w:val="24"/>
        </w:rPr>
        <w:t>Conclure une entente avec un laboratoire d’imagerie médicale dont les services sont offerts à l’intérieur de son bâtiment pour assurer, à compter du début effectif des activités, l’accès minimalement à la radiographie simple et à l’échographie aux patients qui consultent dans le cadre de la mission accès</w:t>
      </w:r>
      <w:r w:rsidRPr="00D809EE">
        <w:rPr>
          <w:rFonts w:ascii="Arial" w:hAnsi="Arial" w:cs="Arial"/>
          <w:sz w:val="24"/>
          <w:szCs w:val="24"/>
        </w:rPr>
        <w:noBreakHyphen/>
        <w:t>réseau;</w:t>
      </w:r>
    </w:p>
    <w:p w14:paraId="1A33E1CD" w14:textId="77777777" w:rsidR="004B4CDB" w:rsidRPr="00D809EE" w:rsidRDefault="004B4CDB" w:rsidP="00C90F39">
      <w:pPr>
        <w:spacing w:after="0" w:line="240" w:lineRule="auto"/>
        <w:ind w:left="720"/>
        <w:jc w:val="both"/>
        <w:rPr>
          <w:rFonts w:ascii="Arial" w:hAnsi="Arial" w:cs="Arial"/>
          <w:sz w:val="24"/>
          <w:szCs w:val="24"/>
        </w:rPr>
      </w:pPr>
    </w:p>
    <w:p w14:paraId="13CF71EB" w14:textId="77777777" w:rsidR="004B4CDB" w:rsidRPr="00D809EE" w:rsidRDefault="004B4CDB" w:rsidP="004B4CDB">
      <w:pPr>
        <w:numPr>
          <w:ilvl w:val="0"/>
          <w:numId w:val="33"/>
        </w:numPr>
        <w:spacing w:after="0" w:line="240" w:lineRule="auto"/>
        <w:jc w:val="both"/>
        <w:rPr>
          <w:rFonts w:ascii="Arial" w:hAnsi="Arial" w:cs="Arial"/>
          <w:sz w:val="24"/>
          <w:szCs w:val="24"/>
        </w:rPr>
      </w:pPr>
      <w:r w:rsidRPr="00D809EE">
        <w:rPr>
          <w:rFonts w:ascii="Arial" w:hAnsi="Arial" w:cs="Arial"/>
          <w:sz w:val="24"/>
          <w:szCs w:val="24"/>
        </w:rPr>
        <w:t>Diriger les patients qui consultent dans le cadre de la mission accès-réseau et qui nécessitent une radiographie simple ou une échographie vers le laboratoire d’imagerie médicale désigné;</w:t>
      </w:r>
    </w:p>
    <w:p w14:paraId="46EB85C8" w14:textId="77777777" w:rsidR="002F553F" w:rsidRPr="00D809EE" w:rsidRDefault="002F553F" w:rsidP="00C90F39">
      <w:pPr>
        <w:spacing w:after="0" w:line="240" w:lineRule="auto"/>
        <w:jc w:val="both"/>
        <w:rPr>
          <w:rFonts w:ascii="Arial" w:hAnsi="Arial" w:cs="Arial"/>
          <w:sz w:val="24"/>
          <w:szCs w:val="24"/>
        </w:rPr>
      </w:pPr>
    </w:p>
    <w:p w14:paraId="54783208" w14:textId="3BB6B8A0" w:rsidR="002F553F" w:rsidRPr="00D809EE" w:rsidRDefault="002F553F" w:rsidP="002F553F">
      <w:pPr>
        <w:numPr>
          <w:ilvl w:val="0"/>
          <w:numId w:val="33"/>
        </w:numPr>
        <w:spacing w:after="0" w:line="240" w:lineRule="auto"/>
        <w:jc w:val="both"/>
        <w:rPr>
          <w:rFonts w:ascii="Arial" w:hAnsi="Arial" w:cs="Arial"/>
          <w:sz w:val="24"/>
          <w:szCs w:val="24"/>
        </w:rPr>
      </w:pPr>
      <w:r w:rsidRPr="00D809EE">
        <w:rPr>
          <w:rFonts w:ascii="Arial" w:hAnsi="Arial" w:cs="Arial"/>
          <w:sz w:val="24"/>
          <w:szCs w:val="24"/>
        </w:rPr>
        <w:t>Faire parvenir une copie de l’entente conclue avec le laboratoire d’imagerie médicale à l’</w:t>
      </w:r>
      <w:r w:rsidR="001A0B82" w:rsidRPr="00D809EE">
        <w:rPr>
          <w:rFonts w:ascii="Arial" w:hAnsi="Arial" w:cs="Arial"/>
          <w:sz w:val="24"/>
          <w:szCs w:val="24"/>
        </w:rPr>
        <w:t>ÉTABLISSEMENT</w:t>
      </w:r>
      <w:r w:rsidRPr="00D809EE">
        <w:rPr>
          <w:rFonts w:ascii="Arial" w:hAnsi="Arial" w:cs="Arial"/>
          <w:sz w:val="24"/>
          <w:szCs w:val="24"/>
        </w:rPr>
        <w:t xml:space="preserve"> signataire de la présente entente;</w:t>
      </w:r>
    </w:p>
    <w:p w14:paraId="35026BE2" w14:textId="77777777" w:rsidR="002F553F" w:rsidRPr="00D809EE" w:rsidRDefault="002F553F" w:rsidP="00C90F39">
      <w:pPr>
        <w:pStyle w:val="Paragraphedeliste"/>
        <w:rPr>
          <w:sz w:val="24"/>
          <w:szCs w:val="24"/>
        </w:rPr>
      </w:pPr>
    </w:p>
    <w:p w14:paraId="08EDF1B0" w14:textId="1E0EAABC" w:rsidR="002F553F" w:rsidRPr="009C1413" w:rsidRDefault="002F553F" w:rsidP="009C1413">
      <w:pPr>
        <w:numPr>
          <w:ilvl w:val="0"/>
          <w:numId w:val="33"/>
        </w:numPr>
        <w:spacing w:after="0" w:line="240" w:lineRule="auto"/>
        <w:jc w:val="both"/>
        <w:rPr>
          <w:rFonts w:ascii="Arial" w:hAnsi="Arial" w:cs="Arial"/>
          <w:sz w:val="24"/>
          <w:szCs w:val="24"/>
        </w:rPr>
      </w:pPr>
      <w:r w:rsidRPr="00D809EE">
        <w:rPr>
          <w:rFonts w:ascii="Arial" w:hAnsi="Arial" w:cs="Arial"/>
          <w:sz w:val="24"/>
          <w:szCs w:val="24"/>
        </w:rPr>
        <w:t xml:space="preserve">Respecter la gratuité des services de radiographie simple et d’échographie pour les patients qui consultent dans le cadre de la mission accès-réseau; </w:t>
      </w:r>
    </w:p>
    <w:p w14:paraId="42418FC8" w14:textId="77777777" w:rsidR="002F553F" w:rsidRPr="00D809EE" w:rsidRDefault="002F553F" w:rsidP="0092489F">
      <w:pPr>
        <w:spacing w:after="0" w:line="240" w:lineRule="auto"/>
        <w:ind w:left="360"/>
        <w:jc w:val="both"/>
        <w:rPr>
          <w:rFonts w:ascii="Arial" w:hAnsi="Arial" w:cs="Arial"/>
          <w:sz w:val="24"/>
          <w:szCs w:val="24"/>
          <w:u w:val="single"/>
        </w:rPr>
      </w:pPr>
    </w:p>
    <w:p w14:paraId="03C23634" w14:textId="1B8D1DD2" w:rsidR="009D26B5" w:rsidRPr="00F64F30" w:rsidRDefault="007E7153" w:rsidP="0092489F">
      <w:pPr>
        <w:spacing w:after="0" w:line="240" w:lineRule="auto"/>
        <w:ind w:left="360"/>
        <w:jc w:val="both"/>
        <w:rPr>
          <w:rFonts w:ascii="Arial" w:hAnsi="Arial" w:cs="Arial"/>
          <w:sz w:val="24"/>
          <w:szCs w:val="24"/>
          <w:u w:val="single"/>
        </w:rPr>
      </w:pPr>
      <w:r w:rsidRPr="00F64F30">
        <w:rPr>
          <w:rFonts w:ascii="Arial" w:hAnsi="Arial" w:cs="Arial"/>
          <w:sz w:val="24"/>
          <w:szCs w:val="24"/>
          <w:u w:val="single"/>
        </w:rPr>
        <w:t xml:space="preserve">OPTION </w:t>
      </w:r>
      <w:r w:rsidR="002F553F" w:rsidRPr="00F64F30">
        <w:rPr>
          <w:rFonts w:ascii="Arial" w:hAnsi="Arial" w:cs="Arial"/>
          <w:sz w:val="24"/>
          <w:szCs w:val="24"/>
          <w:u w:val="single"/>
        </w:rPr>
        <w:t>3</w:t>
      </w:r>
      <w:r w:rsidRPr="00F64F30">
        <w:rPr>
          <w:rFonts w:ascii="Arial" w:hAnsi="Arial" w:cs="Arial"/>
          <w:sz w:val="24"/>
          <w:szCs w:val="24"/>
          <w:u w:val="single"/>
        </w:rPr>
        <w:t xml:space="preserve"> : CES SERVICES SONT INSTALLÉS PAR LE MINISTRE OU L’ÉTABLISSEMENT DANS LES </w:t>
      </w:r>
      <w:r w:rsidR="00990568" w:rsidRPr="00F64F30">
        <w:rPr>
          <w:rFonts w:ascii="Arial" w:hAnsi="Arial" w:cs="Arial"/>
          <w:sz w:val="24"/>
          <w:szCs w:val="24"/>
          <w:u w:val="single"/>
        </w:rPr>
        <w:t xml:space="preserve">LOCAUX </w:t>
      </w:r>
      <w:r w:rsidRPr="00F64F30">
        <w:rPr>
          <w:rFonts w:ascii="Arial" w:hAnsi="Arial" w:cs="Arial"/>
          <w:sz w:val="24"/>
          <w:szCs w:val="24"/>
          <w:u w:val="single"/>
        </w:rPr>
        <w:t>DU GMF</w:t>
      </w:r>
      <w:r w:rsidR="00A1047F" w:rsidRPr="00F64F30">
        <w:rPr>
          <w:rFonts w:ascii="Arial" w:hAnsi="Arial" w:cs="Arial"/>
          <w:sz w:val="24"/>
          <w:szCs w:val="24"/>
          <w:u w:val="single"/>
        </w:rPr>
        <w:t xml:space="preserve"> </w:t>
      </w:r>
    </w:p>
    <w:p w14:paraId="4CA6207D" w14:textId="77777777" w:rsidR="00A1047F" w:rsidRPr="00D809EE" w:rsidRDefault="00A1047F" w:rsidP="0092489F">
      <w:pPr>
        <w:spacing w:after="0" w:line="240" w:lineRule="auto"/>
        <w:ind w:left="360"/>
        <w:jc w:val="both"/>
        <w:rPr>
          <w:rFonts w:ascii="Arial" w:hAnsi="Arial" w:cs="Arial"/>
          <w:sz w:val="24"/>
          <w:szCs w:val="24"/>
          <w:u w:val="single"/>
        </w:rPr>
      </w:pPr>
    </w:p>
    <w:p w14:paraId="1C392CB6" w14:textId="77777777" w:rsidR="00202B76" w:rsidRPr="00D809EE" w:rsidRDefault="00FB077B" w:rsidP="00234602">
      <w:pPr>
        <w:numPr>
          <w:ilvl w:val="0"/>
          <w:numId w:val="32"/>
        </w:numPr>
        <w:spacing w:after="0" w:line="240" w:lineRule="auto"/>
        <w:jc w:val="both"/>
        <w:rPr>
          <w:rFonts w:ascii="Arial" w:hAnsi="Arial" w:cs="Arial"/>
          <w:sz w:val="24"/>
          <w:szCs w:val="24"/>
        </w:rPr>
      </w:pPr>
      <w:r w:rsidRPr="00D809EE">
        <w:rPr>
          <w:rFonts w:ascii="Arial" w:hAnsi="Arial" w:cs="Arial"/>
          <w:sz w:val="24"/>
          <w:szCs w:val="24"/>
        </w:rPr>
        <w:t xml:space="preserve">Rendre disponibles </w:t>
      </w:r>
      <w:r w:rsidR="003669AC" w:rsidRPr="00D809EE">
        <w:rPr>
          <w:rFonts w:ascii="Arial" w:hAnsi="Arial" w:cs="Arial"/>
          <w:sz w:val="24"/>
          <w:szCs w:val="24"/>
        </w:rPr>
        <w:t>l</w:t>
      </w:r>
      <w:r w:rsidR="009D26B5" w:rsidRPr="00D809EE">
        <w:rPr>
          <w:rFonts w:ascii="Arial" w:hAnsi="Arial" w:cs="Arial"/>
          <w:sz w:val="24"/>
          <w:szCs w:val="24"/>
        </w:rPr>
        <w:t xml:space="preserve">es espaces </w:t>
      </w:r>
      <w:r w:rsidR="003669AC" w:rsidRPr="00D809EE">
        <w:rPr>
          <w:rFonts w:ascii="Arial" w:hAnsi="Arial" w:cs="Arial"/>
          <w:sz w:val="24"/>
          <w:szCs w:val="24"/>
        </w:rPr>
        <w:t>requis</w:t>
      </w:r>
      <w:r w:rsidR="009D26B5" w:rsidRPr="00D809EE">
        <w:rPr>
          <w:rFonts w:ascii="Arial" w:hAnsi="Arial" w:cs="Arial"/>
          <w:sz w:val="24"/>
          <w:szCs w:val="24"/>
        </w:rPr>
        <w:t xml:space="preserve"> pour les services de radiographie simple et échographie dans les locaux du GMF</w:t>
      </w:r>
      <w:r w:rsidR="003669AC" w:rsidRPr="00D809EE">
        <w:rPr>
          <w:rFonts w:ascii="Arial" w:hAnsi="Arial" w:cs="Arial"/>
          <w:sz w:val="24"/>
          <w:szCs w:val="24"/>
        </w:rPr>
        <w:t xml:space="preserve"> </w:t>
      </w:r>
    </w:p>
    <w:p w14:paraId="5874F8AA" w14:textId="77777777" w:rsidR="00202B76" w:rsidRPr="00D809EE" w:rsidRDefault="00202B76" w:rsidP="00202B76">
      <w:pPr>
        <w:spacing w:after="0" w:line="240" w:lineRule="auto"/>
        <w:ind w:left="720"/>
        <w:jc w:val="both"/>
        <w:rPr>
          <w:rFonts w:ascii="Arial" w:hAnsi="Arial" w:cs="Arial"/>
          <w:sz w:val="24"/>
          <w:szCs w:val="24"/>
        </w:rPr>
      </w:pPr>
      <w:proofErr w:type="gramStart"/>
      <w:r w:rsidRPr="00D809EE">
        <w:rPr>
          <w:rFonts w:ascii="Arial" w:hAnsi="Arial" w:cs="Arial"/>
          <w:sz w:val="24"/>
          <w:szCs w:val="24"/>
        </w:rPr>
        <w:t>OU</w:t>
      </w:r>
      <w:proofErr w:type="gramEnd"/>
    </w:p>
    <w:p w14:paraId="1A747497" w14:textId="5B55FD76" w:rsidR="009D26B5" w:rsidRPr="00D809EE" w:rsidRDefault="008F24AE" w:rsidP="00202B76">
      <w:pPr>
        <w:spacing w:after="0" w:line="240" w:lineRule="auto"/>
        <w:ind w:left="720"/>
        <w:jc w:val="both"/>
        <w:rPr>
          <w:rFonts w:ascii="Arial" w:hAnsi="Arial" w:cs="Arial"/>
          <w:sz w:val="24"/>
          <w:szCs w:val="24"/>
        </w:rPr>
      </w:pPr>
      <w:r w:rsidRPr="00D809EE">
        <w:rPr>
          <w:rFonts w:ascii="Arial" w:hAnsi="Arial" w:cs="Arial"/>
          <w:sz w:val="24"/>
          <w:szCs w:val="24"/>
        </w:rPr>
        <w:t>S</w:t>
      </w:r>
      <w:r w:rsidR="003669AC" w:rsidRPr="00D809EE">
        <w:rPr>
          <w:rFonts w:ascii="Arial" w:hAnsi="Arial" w:cs="Arial"/>
          <w:sz w:val="24"/>
          <w:szCs w:val="24"/>
        </w:rPr>
        <w:t xml:space="preserve">’engager à rendre </w:t>
      </w:r>
      <w:r w:rsidR="00202B76" w:rsidRPr="00D809EE">
        <w:rPr>
          <w:rFonts w:ascii="Arial" w:hAnsi="Arial" w:cs="Arial"/>
          <w:sz w:val="24"/>
          <w:szCs w:val="24"/>
        </w:rPr>
        <w:t xml:space="preserve">disponibles </w:t>
      </w:r>
      <w:r w:rsidR="003669AC" w:rsidRPr="00D809EE">
        <w:rPr>
          <w:rFonts w:ascii="Arial" w:hAnsi="Arial" w:cs="Arial"/>
          <w:sz w:val="24"/>
          <w:szCs w:val="24"/>
        </w:rPr>
        <w:t xml:space="preserve">les espaces requis </w:t>
      </w:r>
      <w:r w:rsidR="00202B76" w:rsidRPr="00D809EE">
        <w:rPr>
          <w:rFonts w:ascii="Arial" w:hAnsi="Arial" w:cs="Arial"/>
          <w:sz w:val="24"/>
          <w:szCs w:val="24"/>
        </w:rPr>
        <w:t>pour les services de radiographie simple et échographie dans les locaux du GMF au plus tard le (inscrire la date</w:t>
      </w:r>
      <w:r w:rsidR="00D552CC" w:rsidRPr="00D809EE">
        <w:rPr>
          <w:rFonts w:ascii="Arial" w:hAnsi="Arial" w:cs="Arial"/>
          <w:sz w:val="24"/>
          <w:szCs w:val="24"/>
        </w:rPr>
        <w:t xml:space="preserve"> qui doit respecter un délai maximal d</w:t>
      </w:r>
      <w:r w:rsidR="00476397" w:rsidRPr="00D809EE">
        <w:rPr>
          <w:rFonts w:ascii="Arial" w:hAnsi="Arial" w:cs="Arial"/>
          <w:sz w:val="24"/>
          <w:szCs w:val="24"/>
        </w:rPr>
        <w:t>’un an</w:t>
      </w:r>
      <w:r w:rsidR="00D552CC" w:rsidRPr="00D809EE">
        <w:rPr>
          <w:rFonts w:ascii="Arial" w:hAnsi="Arial" w:cs="Arial"/>
          <w:sz w:val="24"/>
          <w:szCs w:val="24"/>
        </w:rPr>
        <w:t xml:space="preserve"> à partir de celle </w:t>
      </w:r>
      <w:r w:rsidR="00202B76" w:rsidRPr="00D809EE">
        <w:rPr>
          <w:rFonts w:ascii="Arial" w:hAnsi="Arial" w:cs="Arial"/>
          <w:sz w:val="24"/>
          <w:szCs w:val="24"/>
        </w:rPr>
        <w:t xml:space="preserve">de </w:t>
      </w:r>
      <w:r w:rsidR="00FB077B" w:rsidRPr="00D809EE">
        <w:rPr>
          <w:rFonts w:ascii="Arial" w:hAnsi="Arial" w:cs="Arial"/>
          <w:sz w:val="24"/>
          <w:szCs w:val="24"/>
        </w:rPr>
        <w:t>l</w:t>
      </w:r>
      <w:r w:rsidR="00476397" w:rsidRPr="00D809EE">
        <w:rPr>
          <w:rFonts w:ascii="Arial" w:hAnsi="Arial" w:cs="Arial"/>
          <w:sz w:val="24"/>
          <w:szCs w:val="24"/>
        </w:rPr>
        <w:t xml:space="preserve">’atteinte du niveau de financement </w:t>
      </w:r>
      <w:r w:rsidR="00101A28">
        <w:rPr>
          <w:rFonts w:ascii="Arial" w:hAnsi="Arial" w:cs="Arial"/>
          <w:sz w:val="24"/>
          <w:szCs w:val="24"/>
        </w:rPr>
        <w:t>4</w:t>
      </w:r>
      <w:r w:rsidR="00476397" w:rsidRPr="00D809EE">
        <w:rPr>
          <w:rFonts w:ascii="Arial" w:hAnsi="Arial" w:cs="Arial"/>
          <w:sz w:val="24"/>
          <w:szCs w:val="24"/>
        </w:rPr>
        <w:t xml:space="preserve"> </w:t>
      </w:r>
      <w:r w:rsidR="00FB077B" w:rsidRPr="00D809EE">
        <w:rPr>
          <w:rFonts w:ascii="Arial" w:hAnsi="Arial" w:cs="Arial"/>
          <w:sz w:val="24"/>
          <w:szCs w:val="24"/>
        </w:rPr>
        <w:t>aux fins du Programme</w:t>
      </w:r>
      <w:r w:rsidR="00202B76" w:rsidRPr="00D809EE">
        <w:rPr>
          <w:rFonts w:ascii="Arial" w:hAnsi="Arial" w:cs="Arial"/>
          <w:sz w:val="24"/>
          <w:szCs w:val="24"/>
        </w:rPr>
        <w:t>)</w:t>
      </w:r>
      <w:r w:rsidR="00D552CC" w:rsidRPr="00D809EE">
        <w:rPr>
          <w:rFonts w:ascii="Arial" w:hAnsi="Arial" w:cs="Arial"/>
          <w:sz w:val="24"/>
          <w:szCs w:val="24"/>
        </w:rPr>
        <w:t xml:space="preserve"> </w:t>
      </w:r>
      <w:r w:rsidR="00FB077B" w:rsidRPr="00D809EE">
        <w:rPr>
          <w:rFonts w:ascii="Arial" w:hAnsi="Arial" w:cs="Arial"/>
          <w:sz w:val="24"/>
          <w:szCs w:val="24"/>
        </w:rPr>
        <w:t>et à conclure</w:t>
      </w:r>
      <w:r w:rsidR="008766B8" w:rsidRPr="00D809EE">
        <w:rPr>
          <w:rFonts w:ascii="Arial" w:hAnsi="Arial" w:cs="Arial"/>
          <w:sz w:val="24"/>
          <w:szCs w:val="24"/>
        </w:rPr>
        <w:t xml:space="preserve"> une </w:t>
      </w:r>
      <w:r w:rsidR="003669AC" w:rsidRPr="00D809EE">
        <w:rPr>
          <w:rFonts w:ascii="Arial" w:hAnsi="Arial" w:cs="Arial"/>
          <w:sz w:val="24"/>
          <w:szCs w:val="24"/>
        </w:rPr>
        <w:t>entente avec un laboratoir</w:t>
      </w:r>
      <w:r w:rsidR="000D4764" w:rsidRPr="00D809EE">
        <w:rPr>
          <w:rFonts w:ascii="Arial" w:hAnsi="Arial" w:cs="Arial"/>
          <w:sz w:val="24"/>
          <w:szCs w:val="24"/>
        </w:rPr>
        <w:t>e</w:t>
      </w:r>
      <w:r w:rsidR="003669AC" w:rsidRPr="00D809EE">
        <w:rPr>
          <w:rFonts w:ascii="Arial" w:hAnsi="Arial" w:cs="Arial"/>
          <w:sz w:val="24"/>
          <w:szCs w:val="24"/>
        </w:rPr>
        <w:t xml:space="preserve"> d’imagerie médicale à proximité</w:t>
      </w:r>
      <w:r w:rsidR="008766B8" w:rsidRPr="00D809EE">
        <w:rPr>
          <w:rFonts w:ascii="Arial" w:hAnsi="Arial" w:cs="Arial"/>
          <w:sz w:val="24"/>
          <w:szCs w:val="24"/>
        </w:rPr>
        <w:t xml:space="preserve"> pour assurer ces services à compter du début effectif des activités et jusqu’à ce que</w:t>
      </w:r>
      <w:r w:rsidR="0029148E" w:rsidRPr="00D809EE">
        <w:rPr>
          <w:rFonts w:ascii="Arial" w:hAnsi="Arial" w:cs="Arial"/>
          <w:sz w:val="24"/>
          <w:szCs w:val="24"/>
        </w:rPr>
        <w:t xml:space="preserve"> ces espaces soient disponibles</w:t>
      </w:r>
      <w:r w:rsidR="009D26B5" w:rsidRPr="00D809EE">
        <w:rPr>
          <w:rFonts w:ascii="Arial" w:hAnsi="Arial" w:cs="Arial"/>
          <w:sz w:val="24"/>
          <w:szCs w:val="24"/>
        </w:rPr>
        <w:t>;</w:t>
      </w:r>
    </w:p>
    <w:p w14:paraId="00A98EBD" w14:textId="77777777" w:rsidR="003669AC" w:rsidRPr="00D809EE" w:rsidRDefault="003669AC" w:rsidP="003669AC">
      <w:pPr>
        <w:spacing w:after="0" w:line="240" w:lineRule="auto"/>
        <w:jc w:val="both"/>
        <w:rPr>
          <w:rFonts w:ascii="Arial" w:hAnsi="Arial" w:cs="Arial"/>
          <w:sz w:val="24"/>
          <w:szCs w:val="24"/>
        </w:rPr>
      </w:pPr>
    </w:p>
    <w:p w14:paraId="03D59FE3" w14:textId="6F8DD0A1" w:rsidR="003669AC" w:rsidRPr="00D809EE" w:rsidRDefault="003669AC" w:rsidP="00234602">
      <w:pPr>
        <w:numPr>
          <w:ilvl w:val="0"/>
          <w:numId w:val="32"/>
        </w:numPr>
        <w:spacing w:after="0" w:line="240" w:lineRule="auto"/>
        <w:jc w:val="both"/>
        <w:rPr>
          <w:rFonts w:ascii="Arial" w:hAnsi="Arial" w:cs="Arial"/>
          <w:sz w:val="24"/>
          <w:szCs w:val="24"/>
        </w:rPr>
      </w:pPr>
      <w:r w:rsidRPr="00D809EE">
        <w:rPr>
          <w:rFonts w:ascii="Arial" w:hAnsi="Arial" w:cs="Arial"/>
          <w:sz w:val="24"/>
          <w:szCs w:val="24"/>
        </w:rPr>
        <w:t xml:space="preserve">Respecter la gratuité des services de radiographie simple et </w:t>
      </w:r>
      <w:r w:rsidR="00202B76" w:rsidRPr="00D809EE">
        <w:rPr>
          <w:rFonts w:ascii="Arial" w:hAnsi="Arial" w:cs="Arial"/>
          <w:sz w:val="24"/>
          <w:szCs w:val="24"/>
        </w:rPr>
        <w:t>d’</w:t>
      </w:r>
      <w:r w:rsidRPr="00D809EE">
        <w:rPr>
          <w:rFonts w:ascii="Arial" w:hAnsi="Arial" w:cs="Arial"/>
          <w:sz w:val="24"/>
          <w:szCs w:val="24"/>
        </w:rPr>
        <w:t>échographie</w:t>
      </w:r>
      <w:r w:rsidR="002F553F" w:rsidRPr="00D809EE">
        <w:rPr>
          <w:rFonts w:ascii="Arial" w:hAnsi="Arial" w:cs="Arial"/>
          <w:sz w:val="24"/>
          <w:szCs w:val="24"/>
        </w:rPr>
        <w:t xml:space="preserve"> pour les patients qui consultent dans le cadre de la mission accès-réseau</w:t>
      </w:r>
      <w:r w:rsidRPr="00D809EE">
        <w:rPr>
          <w:rFonts w:ascii="Arial" w:hAnsi="Arial" w:cs="Arial"/>
          <w:sz w:val="24"/>
          <w:szCs w:val="24"/>
        </w:rPr>
        <w:t>;</w:t>
      </w:r>
    </w:p>
    <w:p w14:paraId="78D72E47" w14:textId="4E9C978D" w:rsidR="007E7153" w:rsidRDefault="007E7153" w:rsidP="00C90F39">
      <w:pPr>
        <w:spacing w:after="0" w:line="240" w:lineRule="auto"/>
        <w:jc w:val="both"/>
        <w:rPr>
          <w:rFonts w:ascii="Arial" w:hAnsi="Arial" w:cs="Arial"/>
          <w:b/>
          <w:sz w:val="24"/>
          <w:szCs w:val="24"/>
          <w:u w:val="single"/>
        </w:rPr>
      </w:pPr>
    </w:p>
    <w:p w14:paraId="686EE412" w14:textId="77777777" w:rsidR="00440AE2" w:rsidRPr="00D809EE" w:rsidRDefault="00440AE2" w:rsidP="00C90F39">
      <w:pPr>
        <w:spacing w:after="0" w:line="240" w:lineRule="auto"/>
        <w:jc w:val="both"/>
        <w:rPr>
          <w:rFonts w:ascii="Arial" w:hAnsi="Arial" w:cs="Arial"/>
          <w:b/>
          <w:sz w:val="24"/>
          <w:szCs w:val="24"/>
          <w:u w:val="single"/>
        </w:rPr>
      </w:pPr>
    </w:p>
    <w:p w14:paraId="72174C6E" w14:textId="77777777" w:rsidR="007E04AA" w:rsidRPr="00D809EE" w:rsidRDefault="007E04AA" w:rsidP="007D0064">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hAnsi="Arial" w:cs="Arial"/>
          <w:b/>
          <w:sz w:val="24"/>
          <w:szCs w:val="24"/>
          <w:u w:val="single"/>
        </w:rPr>
        <w:t xml:space="preserve">Services </w:t>
      </w:r>
      <w:r w:rsidRPr="00D809EE">
        <w:rPr>
          <w:rFonts w:ascii="Arial" w:eastAsia="Times New Roman" w:hAnsi="Arial" w:cs="Arial"/>
          <w:b/>
          <w:sz w:val="24"/>
          <w:szCs w:val="24"/>
          <w:u w:val="single"/>
          <w:lang w:eastAsia="fr-FR"/>
        </w:rPr>
        <w:t>spécialisés et services d’imagerie autres que la radiographie simple et l’échographie</w:t>
      </w:r>
    </w:p>
    <w:p w14:paraId="02DC14DF" w14:textId="77777777" w:rsidR="007E04AA" w:rsidRPr="00D809EE" w:rsidRDefault="007E04AA" w:rsidP="007E04AA">
      <w:pPr>
        <w:spacing w:after="0" w:line="240" w:lineRule="auto"/>
        <w:ind w:left="708"/>
        <w:jc w:val="both"/>
        <w:rPr>
          <w:rFonts w:ascii="Arial" w:hAnsi="Arial" w:cs="Arial"/>
          <w:sz w:val="24"/>
          <w:szCs w:val="24"/>
        </w:rPr>
      </w:pPr>
    </w:p>
    <w:p w14:paraId="77B93488" w14:textId="3F544C09" w:rsidR="00570181" w:rsidRDefault="008515A9" w:rsidP="00DD45FB">
      <w:pPr>
        <w:spacing w:after="0" w:line="240" w:lineRule="auto"/>
        <w:ind w:left="720"/>
        <w:jc w:val="both"/>
        <w:rPr>
          <w:rFonts w:ascii="Arial" w:hAnsi="Arial" w:cs="Arial"/>
          <w:sz w:val="24"/>
          <w:szCs w:val="24"/>
        </w:rPr>
      </w:pPr>
      <w:r w:rsidRPr="00D809EE">
        <w:rPr>
          <w:rFonts w:ascii="Arial" w:hAnsi="Arial" w:cs="Arial"/>
          <w:sz w:val="24"/>
          <w:szCs w:val="24"/>
        </w:rPr>
        <w:t>Utiliser les formulaires et les outils de l’</w:t>
      </w:r>
      <w:r w:rsidR="00945DC3" w:rsidRPr="00D809EE">
        <w:rPr>
          <w:rFonts w:ascii="Arial" w:hAnsi="Arial" w:cs="Arial"/>
          <w:sz w:val="24"/>
          <w:szCs w:val="24"/>
        </w:rPr>
        <w:t>accès priorisé aux services spécialisés (</w:t>
      </w:r>
      <w:r w:rsidRPr="00D809EE">
        <w:rPr>
          <w:rFonts w:ascii="Arial" w:hAnsi="Arial" w:cs="Arial"/>
          <w:sz w:val="24"/>
          <w:szCs w:val="24"/>
        </w:rPr>
        <w:t>A</w:t>
      </w:r>
      <w:r w:rsidR="00945DC3" w:rsidRPr="00D809EE">
        <w:rPr>
          <w:rFonts w:ascii="Arial" w:hAnsi="Arial" w:cs="Arial"/>
          <w:sz w:val="24"/>
          <w:szCs w:val="24"/>
        </w:rPr>
        <w:t>PSS)</w:t>
      </w:r>
      <w:r w:rsidRPr="00D809EE">
        <w:rPr>
          <w:rFonts w:ascii="Arial" w:hAnsi="Arial" w:cs="Arial"/>
          <w:sz w:val="24"/>
          <w:szCs w:val="24"/>
        </w:rPr>
        <w:t xml:space="preserve"> ou tout autre mécanisme de liaison mis en place par l’ÉTABLISSEMENT;</w:t>
      </w:r>
    </w:p>
    <w:p w14:paraId="1FF5DC00" w14:textId="77777777" w:rsidR="00DD45FB" w:rsidRPr="009C1413" w:rsidRDefault="00DD45FB" w:rsidP="00DD45FB">
      <w:pPr>
        <w:spacing w:after="0" w:line="240" w:lineRule="auto"/>
        <w:ind w:left="720"/>
        <w:jc w:val="both"/>
        <w:rPr>
          <w:rFonts w:ascii="Arial" w:hAnsi="Arial" w:cs="Arial"/>
          <w:sz w:val="24"/>
          <w:szCs w:val="24"/>
        </w:rPr>
      </w:pPr>
    </w:p>
    <w:p w14:paraId="17213C65" w14:textId="78C64A95" w:rsidR="0029148E" w:rsidRPr="00D809EE" w:rsidRDefault="00F91142" w:rsidP="00234602">
      <w:pPr>
        <w:numPr>
          <w:ilvl w:val="0"/>
          <w:numId w:val="34"/>
        </w:numPr>
        <w:spacing w:after="0" w:line="240" w:lineRule="auto"/>
        <w:jc w:val="both"/>
        <w:rPr>
          <w:rFonts w:ascii="Arial" w:hAnsi="Arial" w:cs="Arial"/>
          <w:sz w:val="24"/>
          <w:szCs w:val="24"/>
        </w:rPr>
      </w:pPr>
      <w:r w:rsidRPr="00D809EE">
        <w:rPr>
          <w:rFonts w:ascii="Arial" w:eastAsia="Times New Roman" w:hAnsi="Arial" w:cs="Arial"/>
          <w:sz w:val="24"/>
          <w:szCs w:val="24"/>
          <w:lang w:eastAsia="fr-FR"/>
        </w:rPr>
        <w:t>Assigner</w:t>
      </w:r>
      <w:r w:rsidRPr="00D809EE">
        <w:rPr>
          <w:rFonts w:ascii="Arial" w:hAnsi="Arial" w:cs="Arial"/>
          <w:sz w:val="24"/>
          <w:szCs w:val="24"/>
        </w:rPr>
        <w:t xml:space="preserve"> une infirmière clinicienne</w:t>
      </w:r>
      <w:r w:rsidR="00A97881">
        <w:rPr>
          <w:rStyle w:val="Appelnotedebasdep"/>
          <w:rFonts w:ascii="Arial" w:hAnsi="Arial" w:cs="Arial"/>
          <w:sz w:val="24"/>
          <w:szCs w:val="24"/>
        </w:rPr>
        <w:footnoteReference w:id="2"/>
      </w:r>
      <w:r w:rsidRPr="00D809EE">
        <w:rPr>
          <w:rFonts w:ascii="Arial" w:hAnsi="Arial" w:cs="Arial"/>
          <w:sz w:val="24"/>
          <w:szCs w:val="24"/>
        </w:rPr>
        <w:t xml:space="preserve"> au fonctionnement du mécanisme de liaison retenu</w:t>
      </w:r>
      <w:r w:rsidR="00EB36CF" w:rsidRPr="00D809EE">
        <w:rPr>
          <w:rFonts w:ascii="Arial" w:hAnsi="Arial" w:cs="Arial"/>
          <w:sz w:val="24"/>
          <w:szCs w:val="24"/>
        </w:rPr>
        <w:t xml:space="preserve"> (</w:t>
      </w:r>
      <w:r w:rsidR="00EB36CF" w:rsidRPr="00D809EE">
        <w:rPr>
          <w:rFonts w:ascii="Arial" w:hAnsi="Arial" w:cs="Arial"/>
          <w:i/>
          <w:sz w:val="24"/>
          <w:szCs w:val="24"/>
        </w:rPr>
        <w:t>dans les milieux où l’APSS n’est pas encore fonctionnel, détailler la fonction de liaison pour l’accès aux services spécialisés, et ce, de manière intérimaire)</w:t>
      </w:r>
      <w:r w:rsidRPr="00D809EE">
        <w:rPr>
          <w:rFonts w:ascii="Arial" w:hAnsi="Arial" w:cs="Arial"/>
          <w:sz w:val="24"/>
          <w:szCs w:val="24"/>
        </w:rPr>
        <w:t>, à raison de 35 heures par semaine</w:t>
      </w:r>
      <w:r w:rsidR="0029148E" w:rsidRPr="00D809EE">
        <w:rPr>
          <w:rFonts w:ascii="Arial" w:hAnsi="Arial" w:cs="Arial"/>
          <w:sz w:val="24"/>
          <w:szCs w:val="24"/>
        </w:rPr>
        <w:t>;</w:t>
      </w:r>
    </w:p>
    <w:p w14:paraId="7116B340" w14:textId="77777777" w:rsidR="0029148E" w:rsidRPr="00D809EE" w:rsidRDefault="0029148E" w:rsidP="00534A79">
      <w:pPr>
        <w:pStyle w:val="Paragraphedeliste"/>
        <w:rPr>
          <w:sz w:val="24"/>
          <w:szCs w:val="24"/>
        </w:rPr>
      </w:pPr>
    </w:p>
    <w:p w14:paraId="0EE77FCF" w14:textId="781DD12A" w:rsidR="00F91142" w:rsidRPr="00D809EE" w:rsidRDefault="0029148E" w:rsidP="00234602">
      <w:pPr>
        <w:numPr>
          <w:ilvl w:val="0"/>
          <w:numId w:val="34"/>
        </w:numPr>
        <w:spacing w:after="0" w:line="240" w:lineRule="auto"/>
        <w:jc w:val="both"/>
        <w:rPr>
          <w:rFonts w:ascii="Arial" w:hAnsi="Arial" w:cs="Arial"/>
          <w:sz w:val="24"/>
          <w:szCs w:val="24"/>
        </w:rPr>
      </w:pPr>
      <w:r w:rsidRPr="00D809EE">
        <w:rPr>
          <w:rFonts w:ascii="Arial" w:hAnsi="Arial" w:cs="Arial"/>
          <w:sz w:val="24"/>
          <w:szCs w:val="24"/>
        </w:rPr>
        <w:t>Attribuer minimalement et en priorité l</w:t>
      </w:r>
      <w:r w:rsidR="00F91142" w:rsidRPr="00D809EE">
        <w:rPr>
          <w:rFonts w:ascii="Arial" w:hAnsi="Arial" w:cs="Arial"/>
          <w:sz w:val="24"/>
          <w:szCs w:val="24"/>
        </w:rPr>
        <w:t xml:space="preserve">es fonctions </w:t>
      </w:r>
      <w:r w:rsidRPr="00D809EE">
        <w:rPr>
          <w:rFonts w:ascii="Arial" w:hAnsi="Arial" w:cs="Arial"/>
          <w:sz w:val="24"/>
          <w:szCs w:val="24"/>
        </w:rPr>
        <w:t>suivantes à cette infirmière</w:t>
      </w:r>
      <w:r w:rsidR="00A97881">
        <w:rPr>
          <w:rStyle w:val="Appelnotedebasdep"/>
          <w:rFonts w:ascii="Arial" w:hAnsi="Arial" w:cs="Arial"/>
          <w:sz w:val="24"/>
          <w:szCs w:val="24"/>
        </w:rPr>
        <w:footnoteReference w:id="3"/>
      </w:r>
      <w:r w:rsidR="00F91142" w:rsidRPr="00D809EE">
        <w:rPr>
          <w:rFonts w:ascii="Arial" w:hAnsi="Arial" w:cs="Arial"/>
          <w:sz w:val="24"/>
          <w:szCs w:val="24"/>
        </w:rPr>
        <w:t> :</w:t>
      </w:r>
    </w:p>
    <w:p w14:paraId="621EEEDB" w14:textId="77777777" w:rsidR="00F91142" w:rsidRPr="00D809EE" w:rsidRDefault="003F522C" w:rsidP="00234602">
      <w:pPr>
        <w:pStyle w:val="Paragraphedeliste"/>
        <w:numPr>
          <w:ilvl w:val="1"/>
          <w:numId w:val="34"/>
        </w:numPr>
        <w:spacing w:line="240" w:lineRule="auto"/>
        <w:contextualSpacing w:val="0"/>
        <w:jc w:val="both"/>
        <w:rPr>
          <w:sz w:val="24"/>
          <w:szCs w:val="24"/>
        </w:rPr>
      </w:pPr>
      <w:proofErr w:type="gramStart"/>
      <w:r w:rsidRPr="00D809EE">
        <w:rPr>
          <w:sz w:val="24"/>
          <w:szCs w:val="24"/>
        </w:rPr>
        <w:t>c</w:t>
      </w:r>
      <w:r w:rsidR="00F91142" w:rsidRPr="00D809EE">
        <w:rPr>
          <w:sz w:val="24"/>
          <w:szCs w:val="24"/>
        </w:rPr>
        <w:t>oordonner</w:t>
      </w:r>
      <w:proofErr w:type="gramEnd"/>
      <w:r w:rsidR="00F91142" w:rsidRPr="00D809EE">
        <w:rPr>
          <w:sz w:val="24"/>
          <w:szCs w:val="24"/>
        </w:rPr>
        <w:t xml:space="preserve"> l’utilisation de l’APSS et de tous les outils qui y sont liés, à la fois lors des phases d’implantation et lors des phases de consolidation;</w:t>
      </w:r>
    </w:p>
    <w:p w14:paraId="57BE2C69" w14:textId="77777777" w:rsidR="00F91142" w:rsidRPr="00D809EE" w:rsidRDefault="003F522C" w:rsidP="00234602">
      <w:pPr>
        <w:numPr>
          <w:ilvl w:val="1"/>
          <w:numId w:val="34"/>
        </w:numPr>
        <w:spacing w:after="0" w:line="240" w:lineRule="auto"/>
        <w:jc w:val="both"/>
        <w:rPr>
          <w:rFonts w:ascii="Arial" w:hAnsi="Arial" w:cs="Arial"/>
          <w:sz w:val="24"/>
          <w:szCs w:val="24"/>
        </w:rPr>
      </w:pPr>
      <w:proofErr w:type="gramStart"/>
      <w:r w:rsidRPr="00D809EE">
        <w:rPr>
          <w:rFonts w:ascii="Arial" w:hAnsi="Arial" w:cs="Arial"/>
          <w:sz w:val="24"/>
          <w:szCs w:val="24"/>
        </w:rPr>
        <w:t>c</w:t>
      </w:r>
      <w:r w:rsidR="00F91142" w:rsidRPr="00D809EE">
        <w:rPr>
          <w:rFonts w:ascii="Arial" w:hAnsi="Arial" w:cs="Arial"/>
          <w:sz w:val="24"/>
          <w:szCs w:val="24"/>
        </w:rPr>
        <w:t>oordonner</w:t>
      </w:r>
      <w:proofErr w:type="gramEnd"/>
      <w:r w:rsidR="00F91142" w:rsidRPr="00D809EE">
        <w:rPr>
          <w:rFonts w:ascii="Arial" w:hAnsi="Arial" w:cs="Arial"/>
          <w:sz w:val="24"/>
          <w:szCs w:val="24"/>
        </w:rPr>
        <w:t xml:space="preserve"> l’accès aux programmes disponibles, selon la condition du patient</w:t>
      </w:r>
      <w:r w:rsidRPr="00D809EE">
        <w:rPr>
          <w:rFonts w:ascii="Arial" w:hAnsi="Arial" w:cs="Arial"/>
          <w:sz w:val="24"/>
          <w:szCs w:val="24"/>
        </w:rPr>
        <w:t>;</w:t>
      </w:r>
    </w:p>
    <w:p w14:paraId="35BAA4B7" w14:textId="7DC235D5" w:rsidR="0021528A" w:rsidRPr="00D809EE" w:rsidRDefault="005751B8" w:rsidP="00234602">
      <w:pPr>
        <w:numPr>
          <w:ilvl w:val="1"/>
          <w:numId w:val="34"/>
        </w:numPr>
        <w:spacing w:after="0" w:line="240" w:lineRule="auto"/>
        <w:jc w:val="both"/>
        <w:rPr>
          <w:rFonts w:ascii="Arial" w:hAnsi="Arial" w:cs="Arial"/>
          <w:sz w:val="24"/>
          <w:szCs w:val="24"/>
        </w:rPr>
      </w:pPr>
      <w:r w:rsidRPr="00D809EE">
        <w:rPr>
          <w:rFonts w:ascii="Arial" w:hAnsi="Arial" w:cs="Arial"/>
          <w:sz w:val="24"/>
          <w:szCs w:val="24"/>
        </w:rPr>
        <w:t>(</w:t>
      </w:r>
      <w:proofErr w:type="gramStart"/>
      <w:r w:rsidRPr="00D809EE">
        <w:rPr>
          <w:rFonts w:ascii="Arial" w:hAnsi="Arial" w:cs="Arial"/>
          <w:sz w:val="24"/>
          <w:szCs w:val="24"/>
        </w:rPr>
        <w:t>autre</w:t>
      </w:r>
      <w:r w:rsidR="009C16C8" w:rsidRPr="00D809EE">
        <w:rPr>
          <w:rFonts w:ascii="Arial" w:hAnsi="Arial" w:cs="Arial"/>
          <w:sz w:val="24"/>
          <w:szCs w:val="24"/>
        </w:rPr>
        <w:t>s</w:t>
      </w:r>
      <w:proofErr w:type="gramEnd"/>
      <w:r w:rsidRPr="00D809EE">
        <w:rPr>
          <w:rFonts w:ascii="Arial" w:hAnsi="Arial" w:cs="Arial"/>
          <w:sz w:val="24"/>
          <w:szCs w:val="24"/>
        </w:rPr>
        <w:t xml:space="preserve"> fonction</w:t>
      </w:r>
      <w:r w:rsidR="009C16C8" w:rsidRPr="00D809EE">
        <w:rPr>
          <w:rFonts w:ascii="Arial" w:hAnsi="Arial" w:cs="Arial"/>
          <w:sz w:val="24"/>
          <w:szCs w:val="24"/>
        </w:rPr>
        <w:t>s</w:t>
      </w:r>
      <w:r w:rsidRPr="00D809EE">
        <w:rPr>
          <w:rFonts w:ascii="Arial" w:hAnsi="Arial" w:cs="Arial"/>
          <w:sz w:val="24"/>
          <w:szCs w:val="24"/>
        </w:rPr>
        <w:t xml:space="preserve"> à ajouter si nécessaire)</w:t>
      </w:r>
      <w:r w:rsidR="00DD45FB">
        <w:rPr>
          <w:rFonts w:ascii="Arial" w:hAnsi="Arial" w:cs="Arial"/>
          <w:sz w:val="24"/>
          <w:szCs w:val="24"/>
        </w:rPr>
        <w:t>.</w:t>
      </w:r>
    </w:p>
    <w:p w14:paraId="38C076DF" w14:textId="4A9D18CF" w:rsidR="00532FC8" w:rsidRDefault="00532FC8" w:rsidP="007E04AA">
      <w:pPr>
        <w:spacing w:after="0" w:line="240" w:lineRule="auto"/>
        <w:jc w:val="both"/>
        <w:rPr>
          <w:rFonts w:ascii="Arial" w:hAnsi="Arial" w:cs="Arial"/>
          <w:sz w:val="24"/>
          <w:szCs w:val="24"/>
        </w:rPr>
      </w:pPr>
    </w:p>
    <w:p w14:paraId="07CDA833" w14:textId="77777777" w:rsidR="00532FC8" w:rsidRPr="00D809EE" w:rsidRDefault="00532FC8" w:rsidP="007E04AA">
      <w:pPr>
        <w:spacing w:after="0" w:line="240" w:lineRule="auto"/>
        <w:jc w:val="both"/>
        <w:rPr>
          <w:rFonts w:ascii="Arial" w:hAnsi="Arial" w:cs="Arial"/>
          <w:sz w:val="24"/>
          <w:szCs w:val="24"/>
        </w:rPr>
      </w:pPr>
    </w:p>
    <w:p w14:paraId="00194838" w14:textId="77777777" w:rsidR="007E04AA" w:rsidRPr="00D809EE" w:rsidRDefault="007E04AA" w:rsidP="007D0064">
      <w:pPr>
        <w:numPr>
          <w:ilvl w:val="2"/>
          <w:numId w:val="24"/>
        </w:numPr>
        <w:spacing w:after="0" w:line="240" w:lineRule="auto"/>
        <w:jc w:val="both"/>
        <w:rPr>
          <w:rFonts w:ascii="Arial" w:hAnsi="Arial" w:cs="Arial"/>
          <w:b/>
          <w:sz w:val="24"/>
          <w:szCs w:val="24"/>
          <w:u w:val="single"/>
        </w:rPr>
      </w:pPr>
      <w:r w:rsidRPr="00D809EE">
        <w:rPr>
          <w:rFonts w:ascii="Arial" w:hAnsi="Arial" w:cs="Arial"/>
          <w:b/>
          <w:sz w:val="24"/>
          <w:szCs w:val="24"/>
          <w:u w:val="single"/>
        </w:rPr>
        <w:t>Réactivité ponctuelle</w:t>
      </w:r>
    </w:p>
    <w:p w14:paraId="64F433AE" w14:textId="77777777" w:rsidR="007E04AA" w:rsidRPr="00D809EE" w:rsidRDefault="007E04AA" w:rsidP="007E04AA">
      <w:pPr>
        <w:spacing w:after="0" w:line="240" w:lineRule="auto"/>
        <w:ind w:left="708"/>
        <w:jc w:val="both"/>
        <w:rPr>
          <w:rFonts w:ascii="Arial" w:hAnsi="Arial" w:cs="Arial"/>
          <w:b/>
          <w:sz w:val="24"/>
          <w:szCs w:val="24"/>
          <w:u w:val="single"/>
        </w:rPr>
      </w:pPr>
    </w:p>
    <w:p w14:paraId="076F81EB" w14:textId="6D8DB45F" w:rsidR="00F91142" w:rsidRPr="00D809EE" w:rsidRDefault="00DA48C6" w:rsidP="00234602">
      <w:pPr>
        <w:numPr>
          <w:ilvl w:val="0"/>
          <w:numId w:val="35"/>
        </w:numPr>
        <w:spacing w:after="0" w:line="240" w:lineRule="auto"/>
        <w:jc w:val="both"/>
        <w:rPr>
          <w:rFonts w:ascii="Arial" w:hAnsi="Arial" w:cs="Arial"/>
          <w:sz w:val="24"/>
          <w:szCs w:val="24"/>
        </w:rPr>
      </w:pPr>
      <w:r w:rsidRPr="00D809EE">
        <w:rPr>
          <w:rFonts w:ascii="Arial" w:eastAsia="Times New Roman" w:hAnsi="Arial" w:cs="Arial"/>
          <w:sz w:val="24"/>
          <w:szCs w:val="24"/>
          <w:lang w:eastAsia="fr-FR"/>
        </w:rPr>
        <w:t>Adapter</w:t>
      </w:r>
      <w:r w:rsidR="00F91142" w:rsidRPr="00D809EE">
        <w:rPr>
          <w:rFonts w:ascii="Arial" w:eastAsia="Times New Roman" w:hAnsi="Arial" w:cs="Arial"/>
          <w:sz w:val="24"/>
          <w:szCs w:val="24"/>
          <w:lang w:eastAsia="fr-FR"/>
        </w:rPr>
        <w:t xml:space="preserve"> le nombre de plages de consultation offertes à l’ensemble de la population dans le cadre de la mission </w:t>
      </w:r>
      <w:r w:rsidR="00534532" w:rsidRPr="00D809EE">
        <w:rPr>
          <w:rFonts w:ascii="Arial" w:eastAsia="Times New Roman" w:hAnsi="Arial" w:cs="Arial"/>
          <w:sz w:val="24"/>
          <w:szCs w:val="24"/>
          <w:lang w:eastAsia="fr-FR"/>
        </w:rPr>
        <w:t>accès-</w:t>
      </w:r>
      <w:r w:rsidR="00F91142" w:rsidRPr="00D809EE">
        <w:rPr>
          <w:rFonts w:ascii="Arial" w:eastAsia="Times New Roman" w:hAnsi="Arial" w:cs="Arial"/>
          <w:sz w:val="24"/>
          <w:szCs w:val="24"/>
          <w:lang w:eastAsia="fr-FR"/>
        </w:rPr>
        <w:t>réseau,</w:t>
      </w:r>
      <w:r w:rsidRPr="00D809EE">
        <w:rPr>
          <w:rFonts w:ascii="Arial" w:eastAsia="Times New Roman" w:hAnsi="Arial" w:cs="Arial"/>
          <w:sz w:val="24"/>
          <w:szCs w:val="24"/>
          <w:lang w:eastAsia="fr-FR"/>
        </w:rPr>
        <w:t xml:space="preserve"> </w:t>
      </w:r>
      <w:r w:rsidR="00F91142" w:rsidRPr="00D809EE">
        <w:rPr>
          <w:rFonts w:ascii="Arial" w:eastAsia="Times New Roman" w:hAnsi="Arial" w:cs="Arial"/>
          <w:sz w:val="24"/>
          <w:szCs w:val="24"/>
          <w:lang w:eastAsia="fr-FR"/>
        </w:rPr>
        <w:t>lors des périodes de réactivité</w:t>
      </w:r>
      <w:r w:rsidR="0084734C" w:rsidRPr="00D809EE">
        <w:rPr>
          <w:rFonts w:ascii="Arial" w:eastAsia="Times New Roman" w:hAnsi="Arial" w:cs="Arial"/>
          <w:sz w:val="24"/>
          <w:szCs w:val="24"/>
          <w:lang w:eastAsia="fr-FR"/>
        </w:rPr>
        <w:t xml:space="preserve"> ponctuelle déterminées par le </w:t>
      </w:r>
      <w:r w:rsidR="00DA24CB" w:rsidRPr="00DA24CB">
        <w:rPr>
          <w:rFonts w:ascii="Arial" w:eastAsia="Times New Roman" w:hAnsi="Arial" w:cs="Arial"/>
          <w:sz w:val="24"/>
          <w:szCs w:val="24"/>
          <w:lang w:eastAsia="fr-FR"/>
        </w:rPr>
        <w:t>Département territorial de médecine familiale</w:t>
      </w:r>
      <w:r w:rsidR="00F91142" w:rsidRPr="00D809EE">
        <w:rPr>
          <w:rFonts w:ascii="Arial" w:eastAsia="Times New Roman" w:hAnsi="Arial" w:cs="Arial"/>
          <w:sz w:val="24"/>
          <w:szCs w:val="24"/>
          <w:lang w:eastAsia="fr-FR"/>
        </w:rPr>
        <w:t xml:space="preserve"> </w:t>
      </w:r>
      <w:r w:rsidR="0084734C" w:rsidRPr="00D809EE">
        <w:rPr>
          <w:rFonts w:ascii="Arial" w:eastAsia="Times New Roman" w:hAnsi="Arial" w:cs="Arial"/>
          <w:sz w:val="24"/>
          <w:szCs w:val="24"/>
          <w:lang w:eastAsia="fr-FR"/>
        </w:rPr>
        <w:t>(D</w:t>
      </w:r>
      <w:r w:rsidR="00DA24CB">
        <w:rPr>
          <w:rFonts w:ascii="Arial" w:eastAsia="Times New Roman" w:hAnsi="Arial" w:cs="Arial"/>
          <w:sz w:val="24"/>
          <w:szCs w:val="24"/>
          <w:lang w:eastAsia="fr-FR"/>
        </w:rPr>
        <w:t>TMF</w:t>
      </w:r>
      <w:r w:rsidR="0084734C" w:rsidRPr="00D809EE">
        <w:rPr>
          <w:rFonts w:ascii="Arial" w:eastAsia="Times New Roman" w:hAnsi="Arial" w:cs="Arial"/>
          <w:sz w:val="24"/>
          <w:szCs w:val="24"/>
          <w:lang w:eastAsia="fr-FR"/>
        </w:rPr>
        <w:t>)</w:t>
      </w:r>
      <w:r w:rsidR="008C20A1" w:rsidRPr="00D809EE">
        <w:rPr>
          <w:rFonts w:ascii="Arial" w:eastAsia="Times New Roman" w:hAnsi="Arial" w:cs="Arial"/>
          <w:sz w:val="24"/>
          <w:szCs w:val="24"/>
          <w:lang w:eastAsia="fr-FR"/>
        </w:rPr>
        <w:t>, en collaboration avec l’</w:t>
      </w:r>
      <w:r w:rsidR="009F110E" w:rsidRPr="00D809EE">
        <w:rPr>
          <w:rFonts w:ascii="Arial" w:eastAsia="Times New Roman" w:hAnsi="Arial" w:cs="Arial"/>
          <w:sz w:val="24"/>
          <w:szCs w:val="24"/>
          <w:lang w:eastAsia="fr-FR"/>
        </w:rPr>
        <w:t>ÉTABLISSEMENT</w:t>
      </w:r>
      <w:r w:rsidR="008C20A1" w:rsidRPr="00D809EE">
        <w:rPr>
          <w:rFonts w:ascii="Arial" w:eastAsia="Times New Roman" w:hAnsi="Arial" w:cs="Arial"/>
          <w:sz w:val="24"/>
          <w:szCs w:val="24"/>
          <w:lang w:eastAsia="fr-FR"/>
        </w:rPr>
        <w:t xml:space="preserve"> en vertu de sa responsabilité populationnelle, selon les orientations ministérielles et en concertation avec la Fédération des médecins omnipraticiens du Québec (FMOQ).</w:t>
      </w:r>
    </w:p>
    <w:p w14:paraId="5BD7BE1B" w14:textId="77777777" w:rsidR="007042D2" w:rsidRPr="00D809EE" w:rsidRDefault="007042D2" w:rsidP="007042D2">
      <w:pPr>
        <w:spacing w:after="0" w:line="240" w:lineRule="auto"/>
        <w:ind w:left="720"/>
        <w:jc w:val="both"/>
        <w:rPr>
          <w:rFonts w:ascii="Arial" w:hAnsi="Arial" w:cs="Arial"/>
          <w:sz w:val="24"/>
          <w:szCs w:val="24"/>
        </w:rPr>
      </w:pPr>
    </w:p>
    <w:p w14:paraId="7EA4F250" w14:textId="77777777" w:rsidR="00F8654B" w:rsidRPr="00440AE2" w:rsidRDefault="00F8654B" w:rsidP="00234602">
      <w:pPr>
        <w:numPr>
          <w:ilvl w:val="0"/>
          <w:numId w:val="35"/>
        </w:numPr>
        <w:spacing w:after="0" w:line="240" w:lineRule="auto"/>
        <w:jc w:val="both"/>
        <w:rPr>
          <w:rFonts w:ascii="Arial" w:hAnsi="Arial" w:cs="Arial"/>
          <w:spacing w:val="-2"/>
          <w:sz w:val="24"/>
          <w:szCs w:val="24"/>
        </w:rPr>
      </w:pPr>
      <w:r w:rsidRPr="00440AE2">
        <w:rPr>
          <w:rFonts w:ascii="Arial" w:eastAsia="Times New Roman" w:hAnsi="Arial" w:cs="Arial"/>
          <w:spacing w:val="-2"/>
          <w:sz w:val="24"/>
          <w:szCs w:val="24"/>
          <w:lang w:eastAsia="fr-FR"/>
        </w:rPr>
        <w:t>Utiliser les ressources fournies par l’ÉTABLISSEMENT pour assurer la couverture des services lors</w:t>
      </w:r>
      <w:r w:rsidR="008515A9" w:rsidRPr="00440AE2">
        <w:rPr>
          <w:rFonts w:ascii="Arial" w:eastAsia="Times New Roman" w:hAnsi="Arial" w:cs="Arial"/>
          <w:spacing w:val="-2"/>
          <w:sz w:val="24"/>
          <w:szCs w:val="24"/>
          <w:lang w:eastAsia="fr-FR"/>
        </w:rPr>
        <w:t>qu’une réactivité ponctuelle est requise du GMF;</w:t>
      </w:r>
    </w:p>
    <w:p w14:paraId="18F0E578" w14:textId="5E6C3C7D" w:rsidR="007E04AA" w:rsidRDefault="007E04AA" w:rsidP="007E04AA">
      <w:pPr>
        <w:spacing w:after="0" w:line="240" w:lineRule="auto"/>
        <w:jc w:val="both"/>
        <w:rPr>
          <w:rFonts w:ascii="Arial" w:eastAsia="Times New Roman" w:hAnsi="Arial" w:cs="Arial"/>
          <w:sz w:val="24"/>
          <w:szCs w:val="24"/>
          <w:lang w:eastAsia="fr-FR"/>
        </w:rPr>
      </w:pPr>
    </w:p>
    <w:p w14:paraId="79596D62" w14:textId="77777777" w:rsidR="004F2F40" w:rsidRPr="00D809EE" w:rsidRDefault="004F2F40" w:rsidP="007E04AA">
      <w:pPr>
        <w:spacing w:after="0" w:line="240" w:lineRule="auto"/>
        <w:jc w:val="both"/>
        <w:rPr>
          <w:rFonts w:ascii="Arial" w:eastAsia="Times New Roman" w:hAnsi="Arial" w:cs="Arial"/>
          <w:sz w:val="24"/>
          <w:szCs w:val="24"/>
          <w:lang w:eastAsia="fr-FR"/>
        </w:rPr>
      </w:pPr>
    </w:p>
    <w:p w14:paraId="6C9FF08D" w14:textId="677EE8AC" w:rsidR="007E04AA" w:rsidRPr="00D809EE" w:rsidRDefault="008C012A" w:rsidP="007D0064">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eastAsia="Times New Roman" w:hAnsi="Arial" w:cs="Arial"/>
          <w:b/>
          <w:sz w:val="24"/>
          <w:szCs w:val="24"/>
          <w:u w:val="single"/>
          <w:lang w:eastAsia="fr-FR"/>
        </w:rPr>
        <w:t>Lien avec les u</w:t>
      </w:r>
      <w:r w:rsidR="007E04AA" w:rsidRPr="00D809EE">
        <w:rPr>
          <w:rFonts w:ascii="Arial" w:eastAsia="Times New Roman" w:hAnsi="Arial" w:cs="Arial"/>
          <w:b/>
          <w:sz w:val="24"/>
          <w:szCs w:val="24"/>
          <w:u w:val="single"/>
          <w:lang w:eastAsia="fr-FR"/>
        </w:rPr>
        <w:t>rgence</w:t>
      </w:r>
      <w:r w:rsidRPr="00D809EE">
        <w:rPr>
          <w:rFonts w:ascii="Arial" w:eastAsia="Times New Roman" w:hAnsi="Arial" w:cs="Arial"/>
          <w:b/>
          <w:sz w:val="24"/>
          <w:szCs w:val="24"/>
          <w:u w:val="single"/>
          <w:lang w:eastAsia="fr-FR"/>
        </w:rPr>
        <w:t>s</w:t>
      </w:r>
      <w:r w:rsidR="007E04AA" w:rsidRPr="00D809EE">
        <w:rPr>
          <w:rFonts w:ascii="Arial" w:eastAsia="Times New Roman" w:hAnsi="Arial" w:cs="Arial"/>
          <w:b/>
          <w:sz w:val="24"/>
          <w:szCs w:val="24"/>
          <w:u w:val="single"/>
          <w:lang w:eastAsia="fr-FR"/>
        </w:rPr>
        <w:t xml:space="preserve"> hospitalière</w:t>
      </w:r>
      <w:r w:rsidRPr="00D809EE">
        <w:rPr>
          <w:rFonts w:ascii="Arial" w:eastAsia="Times New Roman" w:hAnsi="Arial" w:cs="Arial"/>
          <w:b/>
          <w:sz w:val="24"/>
          <w:szCs w:val="24"/>
          <w:u w:val="single"/>
          <w:lang w:eastAsia="fr-FR"/>
        </w:rPr>
        <w:t>s</w:t>
      </w:r>
      <w:r w:rsidR="0021528A" w:rsidRPr="00D809EE">
        <w:rPr>
          <w:rFonts w:ascii="Arial" w:eastAsia="Times New Roman" w:hAnsi="Arial" w:cs="Arial"/>
          <w:b/>
          <w:sz w:val="24"/>
          <w:szCs w:val="24"/>
          <w:u w:val="single"/>
          <w:lang w:eastAsia="fr-FR"/>
        </w:rPr>
        <w:t xml:space="preserve"> </w:t>
      </w:r>
    </w:p>
    <w:p w14:paraId="4EDC47C2" w14:textId="77777777" w:rsidR="007E04AA" w:rsidRPr="00D809EE" w:rsidRDefault="007E04AA" w:rsidP="007E04AA">
      <w:pPr>
        <w:spacing w:after="0" w:line="240" w:lineRule="auto"/>
        <w:ind w:left="708"/>
        <w:jc w:val="both"/>
        <w:rPr>
          <w:rFonts w:ascii="Arial" w:hAnsi="Arial" w:cs="Arial"/>
          <w:sz w:val="24"/>
          <w:szCs w:val="24"/>
        </w:rPr>
      </w:pPr>
    </w:p>
    <w:p w14:paraId="73B9C519" w14:textId="0705C08D" w:rsidR="00A1047F" w:rsidRPr="00D809EE" w:rsidRDefault="004C6824" w:rsidP="00A1047F">
      <w:pPr>
        <w:numPr>
          <w:ilvl w:val="0"/>
          <w:numId w:val="36"/>
        </w:numPr>
        <w:tabs>
          <w:tab w:val="left" w:pos="709"/>
        </w:tabs>
        <w:spacing w:after="0" w:line="240" w:lineRule="auto"/>
        <w:ind w:right="-7"/>
        <w:jc w:val="both"/>
        <w:rPr>
          <w:rFonts w:ascii="Arial" w:hAnsi="Arial" w:cs="Arial"/>
          <w:sz w:val="24"/>
          <w:szCs w:val="24"/>
        </w:rPr>
      </w:pPr>
      <w:r w:rsidRPr="00D809EE">
        <w:rPr>
          <w:rFonts w:ascii="Arial" w:hAnsi="Arial" w:cs="Arial"/>
          <w:sz w:val="24"/>
          <w:szCs w:val="24"/>
        </w:rPr>
        <w:t>C</w:t>
      </w:r>
      <w:r w:rsidR="003454CD" w:rsidRPr="00D809EE">
        <w:rPr>
          <w:rFonts w:ascii="Arial" w:hAnsi="Arial" w:cs="Arial"/>
          <w:sz w:val="24"/>
          <w:szCs w:val="24"/>
        </w:rPr>
        <w:t>onvenir de modalités avec l’</w:t>
      </w:r>
      <w:r w:rsidR="001517DD" w:rsidRPr="00D809EE">
        <w:rPr>
          <w:rFonts w:ascii="Arial" w:hAnsi="Arial" w:cs="Arial"/>
          <w:sz w:val="24"/>
          <w:szCs w:val="24"/>
        </w:rPr>
        <w:t>ÉTABLISSEMENT</w:t>
      </w:r>
      <w:r w:rsidR="003454CD" w:rsidRPr="00D809EE">
        <w:rPr>
          <w:rFonts w:ascii="Arial" w:hAnsi="Arial" w:cs="Arial"/>
          <w:sz w:val="24"/>
          <w:szCs w:val="24"/>
        </w:rPr>
        <w:t xml:space="preserve"> signataire de l’entente pour la mission accès-réseau, en collaboration avec les établissements non fusionnés situés à proximité, lorsqu’il y en a, afin de recevoir des patients qui se présentent à un département d’urgence et dont l’évaluation par l’équipe clinique du département d’urgence est favorable à une réorientation.</w:t>
      </w:r>
    </w:p>
    <w:p w14:paraId="339D8696" w14:textId="77777777" w:rsidR="004C6824" w:rsidRPr="00D809EE" w:rsidRDefault="004C6824" w:rsidP="00D06AB7">
      <w:pPr>
        <w:tabs>
          <w:tab w:val="left" w:pos="709"/>
        </w:tabs>
        <w:spacing w:after="0" w:line="240" w:lineRule="auto"/>
        <w:ind w:left="720" w:right="-7"/>
        <w:jc w:val="both"/>
        <w:rPr>
          <w:rFonts w:ascii="Arial" w:hAnsi="Arial" w:cs="Arial"/>
          <w:sz w:val="24"/>
          <w:szCs w:val="24"/>
        </w:rPr>
      </w:pPr>
    </w:p>
    <w:p w14:paraId="45F4F0CA" w14:textId="620E5A8B" w:rsidR="004C6824" w:rsidRPr="00D809EE" w:rsidRDefault="00D06AB7" w:rsidP="00A1047F">
      <w:pPr>
        <w:numPr>
          <w:ilvl w:val="0"/>
          <w:numId w:val="36"/>
        </w:numPr>
        <w:tabs>
          <w:tab w:val="left" w:pos="709"/>
        </w:tabs>
        <w:spacing w:after="0" w:line="240" w:lineRule="auto"/>
        <w:ind w:right="-7"/>
        <w:jc w:val="both"/>
        <w:rPr>
          <w:rFonts w:ascii="Arial" w:hAnsi="Arial" w:cs="Arial"/>
          <w:sz w:val="24"/>
          <w:szCs w:val="24"/>
        </w:rPr>
      </w:pPr>
      <w:r w:rsidRPr="00D809EE">
        <w:rPr>
          <w:rFonts w:ascii="Arial" w:hAnsi="Arial" w:cs="Arial"/>
          <w:sz w:val="24"/>
          <w:szCs w:val="24"/>
        </w:rPr>
        <w:t>Offrir d</w:t>
      </w:r>
      <w:r w:rsidR="004C6824" w:rsidRPr="00D809EE">
        <w:rPr>
          <w:rFonts w:ascii="Arial" w:hAnsi="Arial" w:cs="Arial"/>
          <w:sz w:val="24"/>
          <w:szCs w:val="24"/>
        </w:rPr>
        <w:t>es plages de rendez-vous spécifiques à la réorientation</w:t>
      </w:r>
      <w:r w:rsidR="00464E9F" w:rsidRPr="00D809EE">
        <w:rPr>
          <w:rFonts w:ascii="Arial" w:hAnsi="Arial" w:cs="Arial"/>
          <w:sz w:val="24"/>
          <w:szCs w:val="24"/>
        </w:rPr>
        <w:t xml:space="preserve"> disponibles</w:t>
      </w:r>
      <w:r w:rsidR="004C6824" w:rsidRPr="00D809EE">
        <w:rPr>
          <w:rFonts w:ascii="Arial" w:hAnsi="Arial" w:cs="Arial"/>
          <w:sz w:val="24"/>
          <w:szCs w:val="24"/>
        </w:rPr>
        <w:t xml:space="preserve"> dans un délai de 36 heures ouvrables, en fonction des heures de service du GMF pour sa mission accès-réseau. </w:t>
      </w:r>
    </w:p>
    <w:p w14:paraId="5BB47C5B" w14:textId="77777777" w:rsidR="00C90F39" w:rsidRPr="00D809EE" w:rsidRDefault="00C90F39" w:rsidP="00C90F39">
      <w:pPr>
        <w:tabs>
          <w:tab w:val="left" w:pos="709"/>
        </w:tabs>
        <w:spacing w:after="0" w:line="240" w:lineRule="auto"/>
        <w:ind w:right="-7"/>
        <w:jc w:val="both"/>
        <w:rPr>
          <w:rFonts w:ascii="Arial" w:hAnsi="Arial" w:cs="Arial"/>
          <w:sz w:val="24"/>
          <w:szCs w:val="24"/>
        </w:rPr>
      </w:pPr>
    </w:p>
    <w:p w14:paraId="367E44FD" w14:textId="517DF9C9" w:rsidR="00515C9A" w:rsidRPr="00D809EE" w:rsidRDefault="004A7B10" w:rsidP="00440AE2">
      <w:pPr>
        <w:keepLines/>
        <w:numPr>
          <w:ilvl w:val="0"/>
          <w:numId w:val="36"/>
        </w:numPr>
        <w:spacing w:after="0" w:line="240" w:lineRule="auto"/>
        <w:ind w:left="714" w:hanging="357"/>
        <w:jc w:val="both"/>
        <w:rPr>
          <w:rFonts w:ascii="Arial" w:hAnsi="Arial" w:cs="Arial"/>
          <w:sz w:val="24"/>
          <w:szCs w:val="24"/>
        </w:rPr>
      </w:pPr>
      <w:r w:rsidRPr="00D809EE">
        <w:rPr>
          <w:rFonts w:ascii="Arial" w:hAnsi="Arial" w:cs="Arial"/>
          <w:sz w:val="24"/>
          <w:szCs w:val="24"/>
        </w:rPr>
        <w:t>Déterminer</w:t>
      </w:r>
      <w:r w:rsidR="00AE3097" w:rsidRPr="00D809EE">
        <w:rPr>
          <w:rFonts w:ascii="Arial" w:hAnsi="Arial" w:cs="Arial"/>
          <w:sz w:val="24"/>
          <w:szCs w:val="24"/>
        </w:rPr>
        <w:t xml:space="preserve"> </w:t>
      </w:r>
      <w:r w:rsidR="00CF1F94" w:rsidRPr="00D809EE">
        <w:rPr>
          <w:rFonts w:ascii="Arial" w:hAnsi="Arial" w:cs="Arial"/>
          <w:sz w:val="24"/>
          <w:szCs w:val="24"/>
        </w:rPr>
        <w:t>en collaboration avec</w:t>
      </w:r>
      <w:r w:rsidR="00AE3097" w:rsidRPr="00D809EE">
        <w:rPr>
          <w:rFonts w:ascii="Arial" w:hAnsi="Arial" w:cs="Arial"/>
          <w:sz w:val="24"/>
          <w:szCs w:val="24"/>
        </w:rPr>
        <w:t xml:space="preserve"> l’</w:t>
      </w:r>
      <w:r w:rsidR="00CF1F94" w:rsidRPr="00D809EE">
        <w:rPr>
          <w:rFonts w:ascii="Arial" w:hAnsi="Arial" w:cs="Arial"/>
          <w:sz w:val="24"/>
          <w:szCs w:val="24"/>
        </w:rPr>
        <w:t>ÉTABLISSEMENT</w:t>
      </w:r>
      <w:r w:rsidR="00AE3097" w:rsidRPr="00D809EE">
        <w:rPr>
          <w:rFonts w:ascii="Arial" w:hAnsi="Arial" w:cs="Arial"/>
          <w:sz w:val="24"/>
          <w:szCs w:val="24"/>
        </w:rPr>
        <w:t xml:space="preserve"> l</w:t>
      </w:r>
      <w:r w:rsidR="00515C9A" w:rsidRPr="00D809EE">
        <w:rPr>
          <w:rFonts w:ascii="Arial" w:hAnsi="Arial" w:cs="Arial"/>
          <w:sz w:val="24"/>
          <w:szCs w:val="24"/>
        </w:rPr>
        <w:t>a volumétrie des patients ambulatoires réorientés vers le GMF ayant obtenu une désignation accès-réseau selon les besoins de la clientèle qui consulte dans le cadre de la mission accès-réseau.</w:t>
      </w:r>
      <w:bookmarkStart w:id="2" w:name="_Hlk35263964"/>
      <w:r w:rsidR="00515C9A" w:rsidRPr="00D809EE">
        <w:rPr>
          <w:rFonts w:ascii="Arial" w:hAnsi="Arial" w:cs="Arial"/>
          <w:sz w:val="24"/>
          <w:szCs w:val="24"/>
        </w:rPr>
        <w:t xml:space="preserve"> </w:t>
      </w:r>
      <w:bookmarkEnd w:id="2"/>
    </w:p>
    <w:p w14:paraId="72A77D3B" w14:textId="76C650F8" w:rsidR="007E04AA" w:rsidRDefault="007E04AA" w:rsidP="007E04AA">
      <w:pPr>
        <w:spacing w:after="0" w:line="240" w:lineRule="auto"/>
        <w:jc w:val="both"/>
        <w:rPr>
          <w:rFonts w:ascii="Arial" w:eastAsia="Times New Roman" w:hAnsi="Arial" w:cs="Arial"/>
          <w:sz w:val="24"/>
          <w:szCs w:val="24"/>
          <w:lang w:eastAsia="fr-FR"/>
        </w:rPr>
      </w:pPr>
    </w:p>
    <w:p w14:paraId="311D2A6A" w14:textId="3172812C" w:rsidR="004F2F40" w:rsidRDefault="004F2F40" w:rsidP="007E04AA">
      <w:pPr>
        <w:spacing w:after="0" w:line="240" w:lineRule="auto"/>
        <w:jc w:val="both"/>
        <w:rPr>
          <w:rFonts w:ascii="Arial" w:eastAsia="Times New Roman" w:hAnsi="Arial" w:cs="Arial"/>
          <w:sz w:val="24"/>
          <w:szCs w:val="24"/>
          <w:lang w:eastAsia="fr-FR"/>
        </w:rPr>
      </w:pPr>
    </w:p>
    <w:p w14:paraId="1E7C2EA8" w14:textId="23247869" w:rsidR="007E04AA" w:rsidRPr="00D809EE" w:rsidRDefault="007E04AA" w:rsidP="007D0064">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hAnsi="Arial" w:cs="Arial"/>
          <w:b/>
          <w:sz w:val="24"/>
          <w:szCs w:val="24"/>
          <w:u w:val="single"/>
        </w:rPr>
        <w:t>Référence</w:t>
      </w:r>
      <w:r w:rsidRPr="00D809EE">
        <w:rPr>
          <w:rFonts w:ascii="Arial" w:eastAsia="Times New Roman" w:hAnsi="Arial" w:cs="Arial"/>
          <w:b/>
          <w:sz w:val="24"/>
          <w:szCs w:val="24"/>
          <w:u w:val="single"/>
          <w:lang w:eastAsia="fr-FR"/>
        </w:rPr>
        <w:t xml:space="preserve"> rapide des patients inscrits dans les GMF environnants</w:t>
      </w:r>
      <w:r w:rsidR="00EB36CF" w:rsidRPr="00D809EE">
        <w:rPr>
          <w:rFonts w:ascii="Arial" w:eastAsia="Times New Roman" w:hAnsi="Arial" w:cs="Arial"/>
          <w:b/>
          <w:sz w:val="24"/>
          <w:szCs w:val="24"/>
          <w:u w:val="single"/>
          <w:lang w:eastAsia="fr-FR"/>
        </w:rPr>
        <w:t xml:space="preserve"> </w:t>
      </w:r>
      <w:r w:rsidR="0025188D" w:rsidRPr="00D809EE">
        <w:rPr>
          <w:rFonts w:ascii="Arial" w:eastAsia="Times New Roman" w:hAnsi="Arial" w:cs="Arial"/>
          <w:sz w:val="24"/>
          <w:szCs w:val="24"/>
          <w:u w:val="single"/>
          <w:lang w:eastAsia="fr-FR"/>
        </w:rPr>
        <w:t>(</w:t>
      </w:r>
      <w:r w:rsidR="00987C7F" w:rsidRPr="00D809EE">
        <w:rPr>
          <w:rFonts w:ascii="Arial" w:eastAsia="Times New Roman" w:hAnsi="Arial" w:cs="Arial"/>
          <w:sz w:val="24"/>
          <w:szCs w:val="24"/>
          <w:u w:val="single"/>
          <w:lang w:eastAsia="fr-FR"/>
        </w:rPr>
        <w:t>cette section est optionnelle et doit être incluse si elle est jugée pertinente par l’ÉTABLISSEMENT</w:t>
      </w:r>
      <w:r w:rsidR="0025188D" w:rsidRPr="00D809EE">
        <w:rPr>
          <w:rFonts w:ascii="Arial" w:eastAsia="Times New Roman" w:hAnsi="Arial" w:cs="Arial"/>
          <w:sz w:val="24"/>
          <w:szCs w:val="24"/>
          <w:u w:val="single"/>
          <w:lang w:eastAsia="fr-FR"/>
        </w:rPr>
        <w:t>)</w:t>
      </w:r>
    </w:p>
    <w:p w14:paraId="492C0E83" w14:textId="77777777" w:rsidR="00C90F39" w:rsidRPr="00D809EE" w:rsidRDefault="00C90F39" w:rsidP="00C90F39">
      <w:pPr>
        <w:spacing w:after="0" w:line="240" w:lineRule="auto"/>
        <w:jc w:val="both"/>
        <w:rPr>
          <w:rFonts w:ascii="Arial" w:eastAsia="Times New Roman" w:hAnsi="Arial" w:cs="Arial"/>
          <w:b/>
          <w:sz w:val="24"/>
          <w:szCs w:val="24"/>
          <w:u w:val="single"/>
          <w:lang w:eastAsia="fr-FR"/>
        </w:rPr>
      </w:pPr>
    </w:p>
    <w:p w14:paraId="07B83DF8" w14:textId="77777777" w:rsidR="0021528A" w:rsidRPr="00D809EE" w:rsidRDefault="00F91142" w:rsidP="00C90F39">
      <w:pPr>
        <w:pStyle w:val="Paragraphedeliste"/>
        <w:numPr>
          <w:ilvl w:val="0"/>
          <w:numId w:val="50"/>
        </w:numPr>
        <w:spacing w:line="240" w:lineRule="auto"/>
        <w:contextualSpacing w:val="0"/>
        <w:jc w:val="both"/>
        <w:rPr>
          <w:sz w:val="24"/>
          <w:szCs w:val="24"/>
        </w:rPr>
      </w:pPr>
      <w:r w:rsidRPr="00D809EE">
        <w:rPr>
          <w:sz w:val="24"/>
          <w:szCs w:val="24"/>
        </w:rPr>
        <w:t xml:space="preserve">Donner l’accès aux patients des GMF </w:t>
      </w:r>
      <w:r w:rsidR="0021528A" w:rsidRPr="00D809EE">
        <w:rPr>
          <w:sz w:val="24"/>
          <w:szCs w:val="24"/>
        </w:rPr>
        <w:t>suivants</w:t>
      </w:r>
      <w:r w:rsidRPr="00D809EE">
        <w:rPr>
          <w:sz w:val="24"/>
          <w:szCs w:val="24"/>
        </w:rPr>
        <w:t xml:space="preserve"> aux services </w:t>
      </w:r>
      <w:r w:rsidR="0021528A" w:rsidRPr="00D809EE">
        <w:rPr>
          <w:sz w:val="24"/>
          <w:szCs w:val="24"/>
        </w:rPr>
        <w:t>convenus à la section 2.2</w:t>
      </w:r>
      <w:r w:rsidR="00730F9F" w:rsidRPr="00D809EE">
        <w:rPr>
          <w:sz w:val="24"/>
          <w:szCs w:val="24"/>
        </w:rPr>
        <w:t>.9</w:t>
      </w:r>
      <w:r w:rsidR="0021528A" w:rsidRPr="00D809EE">
        <w:rPr>
          <w:sz w:val="24"/>
          <w:szCs w:val="24"/>
        </w:rPr>
        <w:t> :</w:t>
      </w:r>
    </w:p>
    <w:p w14:paraId="422E1003" w14:textId="77777777" w:rsidR="00512E45" w:rsidRPr="00D809EE" w:rsidRDefault="00512E45" w:rsidP="00234602">
      <w:pPr>
        <w:pStyle w:val="Paragraphedeliste"/>
        <w:numPr>
          <w:ilvl w:val="1"/>
          <w:numId w:val="37"/>
        </w:numPr>
        <w:spacing w:line="240" w:lineRule="auto"/>
        <w:contextualSpacing w:val="0"/>
        <w:jc w:val="both"/>
        <w:rPr>
          <w:sz w:val="24"/>
          <w:szCs w:val="24"/>
        </w:rPr>
      </w:pPr>
      <w:r w:rsidRPr="00D809EE">
        <w:rPr>
          <w:sz w:val="24"/>
          <w:szCs w:val="24"/>
        </w:rPr>
        <w:lastRenderedPageBreak/>
        <w:t>GMF …</w:t>
      </w:r>
      <w:r w:rsidR="003F522C" w:rsidRPr="00D809EE">
        <w:rPr>
          <w:sz w:val="24"/>
          <w:szCs w:val="24"/>
        </w:rPr>
        <w:t>;</w:t>
      </w:r>
    </w:p>
    <w:p w14:paraId="7C29106A" w14:textId="77777777" w:rsidR="00512E45" w:rsidRPr="00D809EE" w:rsidRDefault="00512E45" w:rsidP="00234602">
      <w:pPr>
        <w:pStyle w:val="Paragraphedeliste"/>
        <w:numPr>
          <w:ilvl w:val="1"/>
          <w:numId w:val="37"/>
        </w:numPr>
        <w:spacing w:line="240" w:lineRule="auto"/>
        <w:contextualSpacing w:val="0"/>
        <w:jc w:val="both"/>
        <w:rPr>
          <w:sz w:val="24"/>
          <w:szCs w:val="24"/>
        </w:rPr>
      </w:pPr>
      <w:r w:rsidRPr="00D809EE">
        <w:rPr>
          <w:sz w:val="24"/>
          <w:szCs w:val="24"/>
        </w:rPr>
        <w:t>GMF …</w:t>
      </w:r>
      <w:r w:rsidR="003F522C" w:rsidRPr="00D809EE">
        <w:rPr>
          <w:sz w:val="24"/>
          <w:szCs w:val="24"/>
        </w:rPr>
        <w:t>;</w:t>
      </w:r>
    </w:p>
    <w:p w14:paraId="781AE612" w14:textId="6E8AFD8D" w:rsidR="00EA4CBB" w:rsidRPr="009C1413" w:rsidRDefault="00512E45" w:rsidP="009C1413">
      <w:pPr>
        <w:pStyle w:val="Paragraphedeliste"/>
        <w:numPr>
          <w:ilvl w:val="1"/>
          <w:numId w:val="37"/>
        </w:numPr>
        <w:spacing w:line="240" w:lineRule="auto"/>
        <w:contextualSpacing w:val="0"/>
        <w:jc w:val="both"/>
        <w:rPr>
          <w:sz w:val="24"/>
          <w:szCs w:val="24"/>
        </w:rPr>
      </w:pPr>
      <w:r w:rsidRPr="00D809EE">
        <w:rPr>
          <w:sz w:val="24"/>
          <w:szCs w:val="24"/>
        </w:rPr>
        <w:t>etc.</w:t>
      </w:r>
    </w:p>
    <w:p w14:paraId="08A29A6D" w14:textId="49D42C91" w:rsidR="00844733" w:rsidRDefault="00844733" w:rsidP="00844733">
      <w:pPr>
        <w:pStyle w:val="Paragraphedeliste"/>
        <w:spacing w:line="240" w:lineRule="auto"/>
        <w:contextualSpacing w:val="0"/>
        <w:jc w:val="both"/>
        <w:rPr>
          <w:sz w:val="24"/>
          <w:szCs w:val="24"/>
        </w:rPr>
      </w:pPr>
    </w:p>
    <w:p w14:paraId="6BBE9BD4" w14:textId="77777777" w:rsidR="004F2F40" w:rsidRPr="00D809EE" w:rsidRDefault="004F2F40" w:rsidP="00844733">
      <w:pPr>
        <w:pStyle w:val="Paragraphedeliste"/>
        <w:spacing w:line="240" w:lineRule="auto"/>
        <w:contextualSpacing w:val="0"/>
        <w:jc w:val="both"/>
        <w:rPr>
          <w:sz w:val="24"/>
          <w:szCs w:val="24"/>
        </w:rPr>
      </w:pPr>
    </w:p>
    <w:p w14:paraId="610AEFE8" w14:textId="769FFFCD" w:rsidR="00AA0D40" w:rsidRPr="00D809EE" w:rsidRDefault="00512E45" w:rsidP="007D0064">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eastAsia="Times New Roman" w:hAnsi="Arial" w:cs="Arial"/>
          <w:b/>
          <w:sz w:val="24"/>
          <w:szCs w:val="24"/>
          <w:u w:val="single"/>
          <w:lang w:eastAsia="fr-FR"/>
        </w:rPr>
        <w:t xml:space="preserve">Autres </w:t>
      </w:r>
      <w:r w:rsidRPr="00D809EE">
        <w:rPr>
          <w:rFonts w:ascii="Arial" w:hAnsi="Arial" w:cs="Arial"/>
          <w:b/>
          <w:sz w:val="24"/>
          <w:szCs w:val="24"/>
          <w:u w:val="single"/>
        </w:rPr>
        <w:t>rubriques</w:t>
      </w:r>
      <w:r w:rsidR="00EB36CF" w:rsidRPr="00D809EE">
        <w:rPr>
          <w:rFonts w:ascii="Arial" w:eastAsia="Times New Roman" w:hAnsi="Arial" w:cs="Arial"/>
          <w:b/>
          <w:sz w:val="24"/>
          <w:szCs w:val="24"/>
          <w:u w:val="single"/>
          <w:lang w:eastAsia="fr-FR"/>
        </w:rPr>
        <w:t xml:space="preserve"> au besoin</w:t>
      </w:r>
    </w:p>
    <w:p w14:paraId="73254D36" w14:textId="791006A0" w:rsidR="00C90F39" w:rsidRPr="00D809EE" w:rsidRDefault="00C90F39" w:rsidP="00C90F39">
      <w:pPr>
        <w:spacing w:after="0" w:line="240" w:lineRule="auto"/>
        <w:jc w:val="both"/>
        <w:rPr>
          <w:rFonts w:ascii="Arial" w:eastAsia="Times New Roman" w:hAnsi="Arial" w:cs="Arial"/>
          <w:b/>
          <w:sz w:val="24"/>
          <w:szCs w:val="24"/>
          <w:u w:val="single"/>
          <w:lang w:eastAsia="fr-FR"/>
        </w:rPr>
      </w:pPr>
    </w:p>
    <w:p w14:paraId="76DB2B9F" w14:textId="51256A92" w:rsidR="00C90F39" w:rsidRPr="00D809EE" w:rsidRDefault="00C90F39" w:rsidP="00C90F39">
      <w:pPr>
        <w:spacing w:after="0" w:line="240" w:lineRule="auto"/>
        <w:jc w:val="both"/>
        <w:rPr>
          <w:rFonts w:ascii="Arial" w:eastAsia="Times New Roman" w:hAnsi="Arial" w:cs="Arial"/>
          <w:b/>
          <w:sz w:val="24"/>
          <w:szCs w:val="24"/>
          <w:u w:val="single"/>
          <w:lang w:eastAsia="fr-FR"/>
        </w:rPr>
      </w:pPr>
    </w:p>
    <w:p w14:paraId="23764DF7" w14:textId="652E0601" w:rsidR="00C90F39" w:rsidRDefault="00C90F39" w:rsidP="00C90F39">
      <w:pPr>
        <w:spacing w:after="0" w:line="240" w:lineRule="auto"/>
        <w:jc w:val="both"/>
        <w:rPr>
          <w:rFonts w:ascii="Arial" w:eastAsia="Times New Roman" w:hAnsi="Arial" w:cs="Arial"/>
          <w:b/>
          <w:sz w:val="24"/>
          <w:szCs w:val="24"/>
          <w:u w:val="single"/>
          <w:lang w:eastAsia="fr-FR"/>
        </w:rPr>
      </w:pPr>
    </w:p>
    <w:p w14:paraId="31A930E7" w14:textId="42C5CDE8" w:rsidR="009C1413" w:rsidRDefault="009C1413" w:rsidP="00C90F39">
      <w:pPr>
        <w:spacing w:after="0" w:line="240" w:lineRule="auto"/>
        <w:jc w:val="both"/>
        <w:rPr>
          <w:rFonts w:ascii="Arial" w:eastAsia="Times New Roman" w:hAnsi="Arial" w:cs="Arial"/>
          <w:b/>
          <w:sz w:val="24"/>
          <w:szCs w:val="24"/>
          <w:u w:val="single"/>
          <w:lang w:eastAsia="fr-FR"/>
        </w:rPr>
      </w:pPr>
    </w:p>
    <w:p w14:paraId="39791BC4" w14:textId="777CC393" w:rsidR="00E42A7E" w:rsidRDefault="00E42A7E" w:rsidP="00C90F39">
      <w:pPr>
        <w:spacing w:after="0" w:line="240" w:lineRule="auto"/>
        <w:jc w:val="both"/>
        <w:rPr>
          <w:rFonts w:ascii="Arial" w:eastAsia="Times New Roman" w:hAnsi="Arial" w:cs="Arial"/>
          <w:b/>
          <w:sz w:val="24"/>
          <w:szCs w:val="24"/>
          <w:u w:val="single"/>
          <w:lang w:eastAsia="fr-FR"/>
        </w:rPr>
      </w:pPr>
    </w:p>
    <w:p w14:paraId="1B4D688A" w14:textId="67C8724C" w:rsidR="00264055" w:rsidRPr="00D809EE" w:rsidRDefault="00845DE8" w:rsidP="00234602">
      <w:pPr>
        <w:numPr>
          <w:ilvl w:val="1"/>
          <w:numId w:val="24"/>
        </w:numPr>
        <w:spacing w:after="0" w:line="240" w:lineRule="auto"/>
        <w:jc w:val="both"/>
        <w:rPr>
          <w:rFonts w:ascii="Arial" w:hAnsi="Arial" w:cs="Arial"/>
          <w:b/>
          <w:sz w:val="24"/>
          <w:szCs w:val="24"/>
        </w:rPr>
      </w:pPr>
      <w:r>
        <w:rPr>
          <w:rFonts w:ascii="Arial" w:hAnsi="Arial" w:cs="Arial"/>
          <w:b/>
          <w:sz w:val="24"/>
          <w:szCs w:val="24"/>
        </w:rPr>
        <w:t xml:space="preserve"> </w:t>
      </w:r>
      <w:r w:rsidR="00264055" w:rsidRPr="00D809EE">
        <w:rPr>
          <w:rFonts w:ascii="Arial" w:hAnsi="Arial" w:cs="Arial"/>
          <w:b/>
          <w:sz w:val="24"/>
          <w:szCs w:val="24"/>
        </w:rPr>
        <w:t xml:space="preserve">OBLIGATIONS </w:t>
      </w:r>
      <w:r w:rsidR="00F91142" w:rsidRPr="00D809EE">
        <w:rPr>
          <w:rFonts w:ascii="Arial" w:hAnsi="Arial" w:cs="Arial"/>
          <w:b/>
          <w:sz w:val="24"/>
          <w:szCs w:val="24"/>
        </w:rPr>
        <w:t>DE L’ÉTABLISSEMENT</w:t>
      </w:r>
    </w:p>
    <w:p w14:paraId="03B02617" w14:textId="20F5AB3D" w:rsidR="00234602" w:rsidRPr="00D809EE" w:rsidRDefault="00234602" w:rsidP="00234602">
      <w:pPr>
        <w:spacing w:after="0" w:line="240" w:lineRule="auto"/>
        <w:jc w:val="both"/>
        <w:rPr>
          <w:rFonts w:ascii="Arial" w:hAnsi="Arial" w:cs="Arial"/>
          <w:b/>
          <w:sz w:val="24"/>
          <w:szCs w:val="24"/>
        </w:rPr>
      </w:pPr>
    </w:p>
    <w:p w14:paraId="17B1FD6D" w14:textId="77777777" w:rsidR="00234602" w:rsidRPr="00D809EE" w:rsidRDefault="00234602" w:rsidP="00234602">
      <w:pPr>
        <w:spacing w:after="0" w:line="240" w:lineRule="auto"/>
        <w:ind w:left="360"/>
        <w:jc w:val="both"/>
        <w:rPr>
          <w:rFonts w:ascii="Arial" w:hAnsi="Arial" w:cs="Arial"/>
          <w:sz w:val="24"/>
          <w:szCs w:val="24"/>
        </w:rPr>
      </w:pPr>
      <w:r w:rsidRPr="00D809EE">
        <w:rPr>
          <w:rFonts w:ascii="Arial" w:hAnsi="Arial" w:cs="Arial"/>
          <w:sz w:val="24"/>
          <w:szCs w:val="24"/>
        </w:rPr>
        <w:t>L’ÉTABLISSEMENT s’engage à respecter les obligations prévues au Programme, notamment :</w:t>
      </w:r>
    </w:p>
    <w:p w14:paraId="2253F380" w14:textId="0867C954" w:rsidR="00234602" w:rsidRDefault="00234602" w:rsidP="00234602">
      <w:pPr>
        <w:spacing w:after="0" w:line="240" w:lineRule="auto"/>
        <w:jc w:val="both"/>
        <w:rPr>
          <w:rFonts w:ascii="Arial" w:hAnsi="Arial" w:cs="Arial"/>
          <w:b/>
          <w:sz w:val="24"/>
          <w:szCs w:val="24"/>
        </w:rPr>
      </w:pPr>
    </w:p>
    <w:p w14:paraId="10A356CA" w14:textId="77777777" w:rsidR="00DE41B6" w:rsidRPr="00D809EE" w:rsidRDefault="00DE41B6" w:rsidP="00234602">
      <w:pPr>
        <w:spacing w:after="0" w:line="240" w:lineRule="auto"/>
        <w:jc w:val="both"/>
        <w:rPr>
          <w:rFonts w:ascii="Arial" w:hAnsi="Arial" w:cs="Arial"/>
          <w:b/>
          <w:sz w:val="24"/>
          <w:szCs w:val="24"/>
        </w:rPr>
      </w:pPr>
    </w:p>
    <w:p w14:paraId="09B1321F" w14:textId="77777777" w:rsidR="00234602" w:rsidRPr="00D809EE" w:rsidRDefault="00234602" w:rsidP="00234602">
      <w:pPr>
        <w:numPr>
          <w:ilvl w:val="2"/>
          <w:numId w:val="24"/>
        </w:numPr>
        <w:spacing w:after="0" w:line="240" w:lineRule="auto"/>
        <w:jc w:val="both"/>
        <w:rPr>
          <w:rFonts w:ascii="Arial" w:hAnsi="Arial" w:cs="Arial"/>
          <w:b/>
          <w:sz w:val="24"/>
          <w:szCs w:val="24"/>
          <w:u w:val="single"/>
        </w:rPr>
      </w:pPr>
      <w:r w:rsidRPr="00D809EE">
        <w:rPr>
          <w:rFonts w:ascii="Arial" w:hAnsi="Arial" w:cs="Arial"/>
          <w:b/>
          <w:sz w:val="24"/>
          <w:szCs w:val="24"/>
          <w:u w:val="single"/>
        </w:rPr>
        <w:t>Offre de service</w:t>
      </w:r>
    </w:p>
    <w:p w14:paraId="6DDC80B6" w14:textId="77777777" w:rsidR="0092489F" w:rsidRPr="00D809EE" w:rsidRDefault="0092489F" w:rsidP="00D73AC9">
      <w:pPr>
        <w:spacing w:after="0" w:line="240" w:lineRule="auto"/>
        <w:jc w:val="both"/>
        <w:rPr>
          <w:rFonts w:ascii="Arial" w:eastAsia="Times New Roman" w:hAnsi="Arial" w:cs="Arial"/>
          <w:sz w:val="24"/>
          <w:szCs w:val="24"/>
          <w:lang w:eastAsia="fr-FR"/>
        </w:rPr>
      </w:pPr>
    </w:p>
    <w:p w14:paraId="3F42C1D3" w14:textId="77777777" w:rsidR="0036342C" w:rsidRPr="00440AE2" w:rsidRDefault="0036342C" w:rsidP="00D73AC9">
      <w:pPr>
        <w:numPr>
          <w:ilvl w:val="0"/>
          <w:numId w:val="11"/>
        </w:numPr>
        <w:spacing w:after="0" w:line="240" w:lineRule="auto"/>
        <w:jc w:val="both"/>
        <w:rPr>
          <w:rFonts w:ascii="Arial" w:hAnsi="Arial" w:cs="Arial"/>
          <w:spacing w:val="-4"/>
          <w:sz w:val="24"/>
          <w:szCs w:val="24"/>
        </w:rPr>
      </w:pPr>
      <w:r w:rsidRPr="00440AE2">
        <w:rPr>
          <w:rFonts w:ascii="Arial" w:eastAsia="Times New Roman" w:hAnsi="Arial" w:cs="Arial"/>
          <w:spacing w:val="-4"/>
          <w:sz w:val="24"/>
          <w:szCs w:val="24"/>
          <w:lang w:eastAsia="fr-FR"/>
        </w:rPr>
        <w:t xml:space="preserve">Assurer la mise à jour régulière et en temps opportun du répertoire des ressources </w:t>
      </w:r>
      <w:r w:rsidR="0029148E" w:rsidRPr="00440AE2">
        <w:rPr>
          <w:rFonts w:ascii="Arial" w:eastAsia="Times New Roman" w:hAnsi="Arial" w:cs="Arial"/>
          <w:spacing w:val="-4"/>
          <w:sz w:val="24"/>
          <w:szCs w:val="24"/>
          <w:lang w:eastAsia="fr-FR"/>
        </w:rPr>
        <w:t xml:space="preserve">en ligne du MSSS </w:t>
      </w:r>
      <w:r w:rsidRPr="00440AE2">
        <w:rPr>
          <w:rFonts w:ascii="Arial" w:eastAsia="Times New Roman" w:hAnsi="Arial" w:cs="Arial"/>
          <w:spacing w:val="-4"/>
          <w:sz w:val="24"/>
          <w:szCs w:val="24"/>
          <w:lang w:eastAsia="fr-FR"/>
        </w:rPr>
        <w:t>en ce qui a trait aux heures d’ouverture du GMF.</w:t>
      </w:r>
    </w:p>
    <w:p w14:paraId="7F12914B" w14:textId="65452A7E" w:rsidR="0036342C" w:rsidRDefault="0036342C" w:rsidP="00D73AC9">
      <w:pPr>
        <w:spacing w:after="0" w:line="240" w:lineRule="auto"/>
        <w:jc w:val="both"/>
        <w:rPr>
          <w:rFonts w:ascii="Arial" w:eastAsia="Times New Roman" w:hAnsi="Arial" w:cs="Arial"/>
          <w:sz w:val="24"/>
          <w:szCs w:val="24"/>
          <w:lang w:eastAsia="fr-FR"/>
        </w:rPr>
      </w:pPr>
    </w:p>
    <w:p w14:paraId="297C1CEF" w14:textId="77777777" w:rsidR="00DE41B6" w:rsidRPr="00D809EE" w:rsidRDefault="00DE41B6" w:rsidP="00D73AC9">
      <w:pPr>
        <w:spacing w:after="0" w:line="240" w:lineRule="auto"/>
        <w:jc w:val="both"/>
        <w:rPr>
          <w:rFonts w:ascii="Arial" w:eastAsia="Times New Roman" w:hAnsi="Arial" w:cs="Arial"/>
          <w:sz w:val="24"/>
          <w:szCs w:val="24"/>
          <w:lang w:eastAsia="fr-FR"/>
        </w:rPr>
      </w:pPr>
    </w:p>
    <w:p w14:paraId="065CDBB1" w14:textId="0FD5C353" w:rsidR="0092489F" w:rsidRPr="00D809EE" w:rsidRDefault="0092489F" w:rsidP="004E608E">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hAnsi="Arial" w:cs="Arial"/>
          <w:b/>
          <w:sz w:val="24"/>
          <w:szCs w:val="24"/>
          <w:u w:val="single"/>
        </w:rPr>
        <w:t>Soutien</w:t>
      </w:r>
      <w:r w:rsidR="00E06030" w:rsidRPr="00D809EE">
        <w:rPr>
          <w:rFonts w:ascii="Arial" w:eastAsia="Times New Roman" w:hAnsi="Arial" w:cs="Arial"/>
          <w:b/>
          <w:sz w:val="24"/>
          <w:szCs w:val="24"/>
          <w:u w:val="single"/>
          <w:lang w:eastAsia="fr-FR"/>
        </w:rPr>
        <w:t xml:space="preserve"> </w:t>
      </w:r>
      <w:r w:rsidR="004B2CF7" w:rsidRPr="00D809EE">
        <w:rPr>
          <w:rFonts w:ascii="Arial" w:eastAsia="Times New Roman" w:hAnsi="Arial" w:cs="Arial"/>
          <w:b/>
          <w:sz w:val="24"/>
          <w:szCs w:val="24"/>
          <w:u w:val="single"/>
          <w:lang w:eastAsia="fr-FR"/>
        </w:rPr>
        <w:t>professionnel</w:t>
      </w:r>
      <w:r w:rsidR="00845DE8">
        <w:rPr>
          <w:rFonts w:ascii="Arial" w:eastAsia="Times New Roman" w:hAnsi="Arial" w:cs="Arial"/>
          <w:b/>
          <w:sz w:val="24"/>
          <w:szCs w:val="24"/>
          <w:u w:val="single"/>
          <w:lang w:eastAsia="fr-FR"/>
        </w:rPr>
        <w:t xml:space="preserve"> </w:t>
      </w:r>
      <w:r w:rsidR="009B2622" w:rsidRPr="00D809EE">
        <w:rPr>
          <w:rFonts w:ascii="Arial" w:eastAsia="Times New Roman" w:hAnsi="Arial" w:cs="Arial"/>
          <w:b/>
          <w:sz w:val="24"/>
          <w:szCs w:val="24"/>
          <w:u w:val="single"/>
          <w:lang w:eastAsia="fr-FR"/>
        </w:rPr>
        <w:t>– ressources octroyées par l’établissement</w:t>
      </w:r>
      <w:r w:rsidR="008A2F55" w:rsidRPr="00D809EE">
        <w:rPr>
          <w:rFonts w:ascii="Arial" w:eastAsia="Times New Roman" w:hAnsi="Arial" w:cs="Arial"/>
          <w:b/>
          <w:sz w:val="24"/>
          <w:szCs w:val="24"/>
          <w:u w:val="single"/>
          <w:lang w:eastAsia="fr-FR"/>
        </w:rPr>
        <w:t xml:space="preserve"> </w:t>
      </w:r>
    </w:p>
    <w:p w14:paraId="3364C914" w14:textId="77777777" w:rsidR="0092489F" w:rsidRPr="00D809EE" w:rsidRDefault="0092489F" w:rsidP="00D73AC9">
      <w:pPr>
        <w:spacing w:after="0" w:line="240" w:lineRule="auto"/>
        <w:jc w:val="both"/>
        <w:rPr>
          <w:rFonts w:ascii="Arial" w:eastAsia="Times New Roman" w:hAnsi="Arial" w:cs="Arial"/>
          <w:sz w:val="24"/>
          <w:szCs w:val="24"/>
          <w:lang w:eastAsia="fr-FR"/>
        </w:rPr>
      </w:pPr>
    </w:p>
    <w:p w14:paraId="3C82CB73" w14:textId="467FEEAD" w:rsidR="00DE09B6" w:rsidRPr="00D809EE" w:rsidRDefault="00374D30" w:rsidP="004E608E">
      <w:pPr>
        <w:numPr>
          <w:ilvl w:val="0"/>
          <w:numId w:val="38"/>
        </w:numPr>
        <w:spacing w:after="0" w:line="240" w:lineRule="auto"/>
        <w:jc w:val="both"/>
        <w:rPr>
          <w:rFonts w:ascii="Arial" w:hAnsi="Arial" w:cs="Arial"/>
          <w:sz w:val="24"/>
          <w:szCs w:val="24"/>
        </w:rPr>
      </w:pPr>
      <w:r w:rsidRPr="00D809EE">
        <w:rPr>
          <w:rFonts w:ascii="Arial" w:hAnsi="Arial" w:cs="Arial"/>
          <w:sz w:val="24"/>
          <w:szCs w:val="24"/>
        </w:rPr>
        <w:t>Fournir au GMF les extrai</w:t>
      </w:r>
      <w:r w:rsidR="00FB39D9" w:rsidRPr="00D809EE">
        <w:rPr>
          <w:rFonts w:ascii="Arial" w:hAnsi="Arial" w:cs="Arial"/>
          <w:sz w:val="24"/>
          <w:szCs w:val="24"/>
        </w:rPr>
        <w:t>t</w:t>
      </w:r>
      <w:r w:rsidRPr="00D809EE">
        <w:rPr>
          <w:rFonts w:ascii="Arial" w:hAnsi="Arial" w:cs="Arial"/>
          <w:sz w:val="24"/>
          <w:szCs w:val="24"/>
        </w:rPr>
        <w:t xml:space="preserve">s pertinents des conventions collectives, soit celles s’appliquant aux ressources </w:t>
      </w:r>
      <w:r w:rsidR="004B2CF7" w:rsidRPr="00D809EE">
        <w:rPr>
          <w:rFonts w:ascii="Arial" w:hAnsi="Arial" w:cs="Arial"/>
          <w:sz w:val="24"/>
          <w:szCs w:val="24"/>
        </w:rPr>
        <w:t xml:space="preserve">professionnelles </w:t>
      </w:r>
      <w:r w:rsidRPr="00D809EE">
        <w:rPr>
          <w:rFonts w:ascii="Arial" w:hAnsi="Arial" w:cs="Arial"/>
          <w:sz w:val="24"/>
          <w:szCs w:val="24"/>
        </w:rPr>
        <w:t>qu’il lui octroie en vertu du Programme;</w:t>
      </w:r>
      <w:r w:rsidR="00DE09B6" w:rsidRPr="00D809EE">
        <w:rPr>
          <w:rFonts w:ascii="Arial" w:hAnsi="Arial" w:cs="Arial"/>
          <w:sz w:val="24"/>
          <w:szCs w:val="24"/>
        </w:rPr>
        <w:t xml:space="preserve"> </w:t>
      </w:r>
    </w:p>
    <w:p w14:paraId="00C3C3B0" w14:textId="77777777" w:rsidR="00DE09B6" w:rsidRPr="00D809EE" w:rsidRDefault="00DE09B6" w:rsidP="00DE09B6">
      <w:pPr>
        <w:spacing w:after="0" w:line="240" w:lineRule="auto"/>
        <w:ind w:left="360"/>
        <w:jc w:val="both"/>
        <w:rPr>
          <w:rFonts w:ascii="Arial" w:hAnsi="Arial" w:cs="Arial"/>
          <w:sz w:val="24"/>
          <w:szCs w:val="24"/>
        </w:rPr>
      </w:pPr>
    </w:p>
    <w:p w14:paraId="7136E04C" w14:textId="090C6C62" w:rsidR="0036342C" w:rsidRPr="00D809EE" w:rsidRDefault="0036342C" w:rsidP="004E608E">
      <w:pPr>
        <w:numPr>
          <w:ilvl w:val="0"/>
          <w:numId w:val="38"/>
        </w:numPr>
        <w:spacing w:after="0" w:line="240" w:lineRule="auto"/>
        <w:jc w:val="both"/>
        <w:rPr>
          <w:rFonts w:ascii="Arial" w:hAnsi="Arial" w:cs="Arial"/>
          <w:sz w:val="24"/>
          <w:szCs w:val="24"/>
        </w:rPr>
      </w:pPr>
      <w:r w:rsidRPr="00D809EE">
        <w:rPr>
          <w:rFonts w:ascii="Arial" w:eastAsia="Times New Roman" w:hAnsi="Arial" w:cs="Arial"/>
          <w:sz w:val="24"/>
          <w:szCs w:val="24"/>
          <w:lang w:eastAsia="fr-FR"/>
        </w:rPr>
        <w:t xml:space="preserve">Attribuer </w:t>
      </w:r>
      <w:r w:rsidR="0082682B" w:rsidRPr="00D809EE">
        <w:rPr>
          <w:rFonts w:ascii="Arial" w:eastAsia="Times New Roman" w:hAnsi="Arial" w:cs="Arial"/>
          <w:sz w:val="24"/>
          <w:szCs w:val="24"/>
          <w:lang w:eastAsia="fr-FR"/>
        </w:rPr>
        <w:t>au GMF</w:t>
      </w:r>
      <w:r w:rsidR="008A2F55" w:rsidRPr="00D809EE">
        <w:rPr>
          <w:rFonts w:ascii="Arial" w:eastAsia="Times New Roman" w:hAnsi="Arial" w:cs="Arial"/>
          <w:sz w:val="24"/>
          <w:szCs w:val="24"/>
          <w:lang w:eastAsia="fr-FR"/>
        </w:rPr>
        <w:t xml:space="preserve">, au plus tard à la date </w:t>
      </w:r>
      <w:r w:rsidR="0029148E" w:rsidRPr="00D809EE">
        <w:rPr>
          <w:rFonts w:ascii="Arial" w:eastAsia="Times New Roman" w:hAnsi="Arial" w:cs="Arial"/>
          <w:sz w:val="24"/>
          <w:szCs w:val="24"/>
          <w:lang w:eastAsia="fr-FR"/>
        </w:rPr>
        <w:t>de début effectif des activités réseau</w:t>
      </w:r>
      <w:r w:rsidR="008A2F55" w:rsidRPr="00D809EE">
        <w:rPr>
          <w:rFonts w:ascii="Arial" w:eastAsia="Times New Roman" w:hAnsi="Arial" w:cs="Arial"/>
          <w:sz w:val="24"/>
          <w:szCs w:val="24"/>
          <w:lang w:eastAsia="fr-FR"/>
        </w:rPr>
        <w:t>,</w:t>
      </w:r>
      <w:r w:rsidR="0082682B" w:rsidRPr="00D809EE">
        <w:rPr>
          <w:rFonts w:ascii="Arial" w:eastAsia="Times New Roman" w:hAnsi="Arial" w:cs="Arial"/>
          <w:sz w:val="24"/>
          <w:szCs w:val="24"/>
          <w:lang w:eastAsia="fr-FR"/>
        </w:rPr>
        <w:t xml:space="preserve"> </w:t>
      </w:r>
      <w:r w:rsidRPr="00D809EE">
        <w:rPr>
          <w:rFonts w:ascii="Arial" w:eastAsia="Times New Roman" w:hAnsi="Arial" w:cs="Arial"/>
          <w:sz w:val="24"/>
          <w:szCs w:val="24"/>
          <w:lang w:eastAsia="fr-FR"/>
        </w:rPr>
        <w:t xml:space="preserve">les ressources </w:t>
      </w:r>
      <w:r w:rsidR="004B2CF7" w:rsidRPr="00D809EE">
        <w:rPr>
          <w:rFonts w:ascii="Arial" w:eastAsia="Times New Roman" w:hAnsi="Arial" w:cs="Arial"/>
          <w:sz w:val="24"/>
          <w:szCs w:val="24"/>
          <w:lang w:eastAsia="fr-FR"/>
        </w:rPr>
        <w:t xml:space="preserve">professionnelles </w:t>
      </w:r>
      <w:r w:rsidR="0082682B" w:rsidRPr="00D809EE">
        <w:rPr>
          <w:rFonts w:ascii="Arial" w:eastAsia="Times New Roman" w:hAnsi="Arial" w:cs="Arial"/>
          <w:sz w:val="24"/>
          <w:szCs w:val="24"/>
          <w:lang w:eastAsia="fr-FR"/>
        </w:rPr>
        <w:t>suivantes</w:t>
      </w:r>
      <w:r w:rsidR="005433DB">
        <w:rPr>
          <w:rFonts w:ascii="Arial" w:eastAsia="Times New Roman" w:hAnsi="Arial" w:cs="Arial"/>
          <w:sz w:val="24"/>
          <w:szCs w:val="24"/>
          <w:lang w:eastAsia="fr-FR"/>
        </w:rPr>
        <w:t>,</w:t>
      </w:r>
      <w:r w:rsidR="00A248A8" w:rsidRPr="00D809EE">
        <w:rPr>
          <w:rFonts w:ascii="Arial" w:eastAsia="Times New Roman" w:hAnsi="Arial" w:cs="Arial"/>
          <w:sz w:val="24"/>
          <w:szCs w:val="24"/>
          <w:lang w:eastAsia="fr-FR"/>
        </w:rPr>
        <w:t xml:space="preserve"> </w:t>
      </w:r>
      <w:r w:rsidR="005433DB">
        <w:rPr>
          <w:rFonts w:ascii="Arial" w:eastAsia="Times New Roman" w:hAnsi="Arial" w:cs="Arial"/>
          <w:sz w:val="24"/>
          <w:szCs w:val="24"/>
          <w:lang w:eastAsia="fr-FR"/>
        </w:rPr>
        <w:t>tel que</w:t>
      </w:r>
      <w:r w:rsidR="00A248A8" w:rsidRPr="00D809EE">
        <w:rPr>
          <w:rFonts w:ascii="Arial" w:eastAsia="Times New Roman" w:hAnsi="Arial" w:cs="Arial"/>
          <w:sz w:val="24"/>
          <w:szCs w:val="24"/>
          <w:lang w:eastAsia="fr-FR"/>
        </w:rPr>
        <w:t xml:space="preserve"> prévu au Programme ou, dans le cas d’un commun accord, les ressources</w:t>
      </w:r>
      <w:r w:rsidRPr="00D809EE">
        <w:rPr>
          <w:rFonts w:ascii="Arial" w:eastAsia="Times New Roman" w:hAnsi="Arial" w:cs="Arial"/>
          <w:sz w:val="24"/>
          <w:szCs w:val="24"/>
          <w:lang w:eastAsia="fr-FR"/>
        </w:rPr>
        <w:t xml:space="preserve"> choisies conjointement par les </w:t>
      </w:r>
      <w:r w:rsidR="0082682B" w:rsidRPr="00D809EE">
        <w:rPr>
          <w:rFonts w:ascii="Arial" w:eastAsia="Times New Roman" w:hAnsi="Arial" w:cs="Arial"/>
          <w:sz w:val="24"/>
          <w:szCs w:val="24"/>
          <w:lang w:eastAsia="fr-FR"/>
        </w:rPr>
        <w:t>parties</w:t>
      </w:r>
      <w:r w:rsidR="003319C6" w:rsidRPr="00D809EE">
        <w:rPr>
          <w:rFonts w:ascii="Arial" w:eastAsia="Times New Roman" w:hAnsi="Arial" w:cs="Arial"/>
          <w:sz w:val="24"/>
          <w:szCs w:val="24"/>
          <w:lang w:eastAsia="fr-FR"/>
        </w:rPr>
        <w:t xml:space="preserve"> lorsque les conventions collectives le permettent et selon la disponibilité de la main-d’</w:t>
      </w:r>
      <w:r w:rsidR="00E06030" w:rsidRPr="00D809EE">
        <w:rPr>
          <w:rFonts w:ascii="Arial" w:eastAsia="Times New Roman" w:hAnsi="Arial" w:cs="Arial"/>
          <w:sz w:val="24"/>
          <w:szCs w:val="24"/>
          <w:lang w:eastAsia="fr-FR"/>
        </w:rPr>
        <w:t>œuvre</w:t>
      </w:r>
      <w:r w:rsidR="0082682B" w:rsidRPr="00D809EE">
        <w:rPr>
          <w:rFonts w:ascii="Arial" w:eastAsia="Times New Roman" w:hAnsi="Arial" w:cs="Arial"/>
          <w:sz w:val="24"/>
          <w:szCs w:val="24"/>
          <w:lang w:eastAsia="fr-FR"/>
        </w:rPr>
        <w:t> :</w:t>
      </w:r>
    </w:p>
    <w:p w14:paraId="6147A7A3" w14:textId="77777777" w:rsidR="008F04ED" w:rsidRPr="00D809EE" w:rsidRDefault="008F04ED" w:rsidP="008F04ED">
      <w:pPr>
        <w:spacing w:after="0" w:line="240" w:lineRule="auto"/>
        <w:ind w:left="720"/>
        <w:jc w:val="both"/>
        <w:rPr>
          <w:rFonts w:ascii="Arial" w:hAnsi="Arial" w:cs="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56"/>
      </w:tblGrid>
      <w:tr w:rsidR="0082682B" w:rsidRPr="00D809EE" w14:paraId="5E8ADF79" w14:textId="77777777" w:rsidTr="00845DE8">
        <w:tc>
          <w:tcPr>
            <w:tcW w:w="5670" w:type="dxa"/>
            <w:shd w:val="clear" w:color="auto" w:fill="auto"/>
          </w:tcPr>
          <w:p w14:paraId="14F7107A" w14:textId="77777777" w:rsidR="0082682B" w:rsidRPr="00D809EE" w:rsidRDefault="0082682B" w:rsidP="004E6377">
            <w:pPr>
              <w:spacing w:after="0" w:line="240" w:lineRule="auto"/>
              <w:jc w:val="both"/>
              <w:rPr>
                <w:rFonts w:ascii="Arial" w:hAnsi="Arial" w:cs="Arial"/>
                <w:sz w:val="24"/>
                <w:szCs w:val="24"/>
              </w:rPr>
            </w:pPr>
            <w:bookmarkStart w:id="3" w:name="_Hlk27556969"/>
            <w:r w:rsidRPr="00D809EE">
              <w:rPr>
                <w:rFonts w:ascii="Arial" w:hAnsi="Arial" w:cs="Arial"/>
                <w:sz w:val="24"/>
                <w:szCs w:val="24"/>
              </w:rPr>
              <w:t>Type de ressource</w:t>
            </w:r>
          </w:p>
        </w:tc>
        <w:tc>
          <w:tcPr>
            <w:tcW w:w="2256" w:type="dxa"/>
            <w:shd w:val="clear" w:color="auto" w:fill="auto"/>
          </w:tcPr>
          <w:p w14:paraId="653FE040" w14:textId="274C4ED5" w:rsidR="0082682B" w:rsidRPr="00D809EE" w:rsidRDefault="0082682B" w:rsidP="004E6377">
            <w:pPr>
              <w:spacing w:after="0" w:line="240" w:lineRule="auto"/>
              <w:jc w:val="both"/>
              <w:rPr>
                <w:rFonts w:ascii="Arial" w:hAnsi="Arial" w:cs="Arial"/>
                <w:sz w:val="24"/>
                <w:szCs w:val="24"/>
              </w:rPr>
            </w:pPr>
            <w:r w:rsidRPr="00D809EE">
              <w:rPr>
                <w:rFonts w:ascii="Arial" w:hAnsi="Arial" w:cs="Arial"/>
                <w:sz w:val="24"/>
                <w:szCs w:val="24"/>
              </w:rPr>
              <w:t>Nombre d’</w:t>
            </w:r>
            <w:r w:rsidR="0020460E">
              <w:rPr>
                <w:rFonts w:ascii="Arial" w:hAnsi="Arial" w:cs="Arial"/>
                <w:sz w:val="24"/>
                <w:szCs w:val="24"/>
              </w:rPr>
              <w:t>ETC</w:t>
            </w:r>
          </w:p>
        </w:tc>
      </w:tr>
      <w:tr w:rsidR="0082682B" w:rsidRPr="00D809EE" w14:paraId="056E6FFC" w14:textId="77777777" w:rsidTr="00845DE8">
        <w:tc>
          <w:tcPr>
            <w:tcW w:w="5670" w:type="dxa"/>
            <w:shd w:val="clear" w:color="auto" w:fill="auto"/>
          </w:tcPr>
          <w:p w14:paraId="10AC1833" w14:textId="77777777" w:rsidR="0082682B" w:rsidRPr="00D809EE" w:rsidRDefault="0082682B" w:rsidP="004E6377">
            <w:pPr>
              <w:spacing w:after="0" w:line="240" w:lineRule="auto"/>
              <w:jc w:val="both"/>
              <w:rPr>
                <w:rFonts w:ascii="Arial" w:hAnsi="Arial" w:cs="Arial"/>
                <w:sz w:val="24"/>
                <w:szCs w:val="24"/>
              </w:rPr>
            </w:pPr>
          </w:p>
        </w:tc>
        <w:tc>
          <w:tcPr>
            <w:tcW w:w="2256" w:type="dxa"/>
            <w:shd w:val="clear" w:color="auto" w:fill="auto"/>
          </w:tcPr>
          <w:p w14:paraId="35291DF1" w14:textId="77777777" w:rsidR="0082682B" w:rsidRPr="00D809EE" w:rsidRDefault="0082682B" w:rsidP="004E6377">
            <w:pPr>
              <w:spacing w:after="0" w:line="240" w:lineRule="auto"/>
              <w:jc w:val="both"/>
              <w:rPr>
                <w:rFonts w:ascii="Arial" w:hAnsi="Arial" w:cs="Arial"/>
                <w:sz w:val="24"/>
                <w:szCs w:val="24"/>
              </w:rPr>
            </w:pPr>
          </w:p>
        </w:tc>
      </w:tr>
      <w:tr w:rsidR="0082682B" w:rsidRPr="00D809EE" w14:paraId="75C7414B" w14:textId="77777777" w:rsidTr="00845DE8">
        <w:tc>
          <w:tcPr>
            <w:tcW w:w="5670" w:type="dxa"/>
            <w:shd w:val="clear" w:color="auto" w:fill="auto"/>
          </w:tcPr>
          <w:p w14:paraId="78CACA52" w14:textId="77777777" w:rsidR="0082682B" w:rsidRPr="00D809EE" w:rsidRDefault="0082682B" w:rsidP="004E6377">
            <w:pPr>
              <w:spacing w:after="0" w:line="240" w:lineRule="auto"/>
              <w:jc w:val="both"/>
              <w:rPr>
                <w:rFonts w:ascii="Arial" w:hAnsi="Arial" w:cs="Arial"/>
                <w:sz w:val="24"/>
                <w:szCs w:val="24"/>
              </w:rPr>
            </w:pPr>
          </w:p>
        </w:tc>
        <w:tc>
          <w:tcPr>
            <w:tcW w:w="2256" w:type="dxa"/>
            <w:shd w:val="clear" w:color="auto" w:fill="auto"/>
          </w:tcPr>
          <w:p w14:paraId="16C09956" w14:textId="77777777" w:rsidR="0082682B" w:rsidRPr="00D809EE" w:rsidRDefault="0082682B" w:rsidP="004E6377">
            <w:pPr>
              <w:spacing w:after="0" w:line="240" w:lineRule="auto"/>
              <w:jc w:val="both"/>
              <w:rPr>
                <w:rFonts w:ascii="Arial" w:hAnsi="Arial" w:cs="Arial"/>
                <w:sz w:val="24"/>
                <w:szCs w:val="24"/>
              </w:rPr>
            </w:pPr>
          </w:p>
        </w:tc>
      </w:tr>
      <w:tr w:rsidR="0082682B" w:rsidRPr="00D809EE" w14:paraId="1BC0D069" w14:textId="77777777" w:rsidTr="00845DE8">
        <w:tc>
          <w:tcPr>
            <w:tcW w:w="5670" w:type="dxa"/>
            <w:shd w:val="clear" w:color="auto" w:fill="auto"/>
          </w:tcPr>
          <w:p w14:paraId="7820DE44" w14:textId="77777777" w:rsidR="0082682B" w:rsidRPr="00D809EE" w:rsidRDefault="0082682B" w:rsidP="004E6377">
            <w:pPr>
              <w:spacing w:after="0" w:line="240" w:lineRule="auto"/>
              <w:jc w:val="both"/>
              <w:rPr>
                <w:rFonts w:ascii="Arial" w:hAnsi="Arial" w:cs="Arial"/>
                <w:sz w:val="24"/>
                <w:szCs w:val="24"/>
              </w:rPr>
            </w:pPr>
          </w:p>
        </w:tc>
        <w:tc>
          <w:tcPr>
            <w:tcW w:w="2256" w:type="dxa"/>
            <w:shd w:val="clear" w:color="auto" w:fill="auto"/>
          </w:tcPr>
          <w:p w14:paraId="1FFBD901" w14:textId="77777777" w:rsidR="0082682B" w:rsidRPr="00D809EE" w:rsidRDefault="0082682B" w:rsidP="004E6377">
            <w:pPr>
              <w:spacing w:after="0" w:line="240" w:lineRule="auto"/>
              <w:jc w:val="both"/>
              <w:rPr>
                <w:rFonts w:ascii="Arial" w:hAnsi="Arial" w:cs="Arial"/>
                <w:sz w:val="24"/>
                <w:szCs w:val="24"/>
              </w:rPr>
            </w:pPr>
          </w:p>
        </w:tc>
      </w:tr>
      <w:bookmarkEnd w:id="3"/>
    </w:tbl>
    <w:p w14:paraId="4F0805D7" w14:textId="77777777" w:rsidR="0082682B" w:rsidRPr="00D809EE" w:rsidRDefault="0082682B" w:rsidP="0082682B">
      <w:pPr>
        <w:spacing w:after="0" w:line="240" w:lineRule="auto"/>
        <w:ind w:left="720"/>
        <w:jc w:val="both"/>
        <w:rPr>
          <w:rFonts w:ascii="Arial" w:hAnsi="Arial" w:cs="Arial"/>
          <w:sz w:val="24"/>
          <w:szCs w:val="24"/>
        </w:rPr>
      </w:pPr>
    </w:p>
    <w:p w14:paraId="3CD00A0C" w14:textId="5934A214" w:rsidR="00D26BBE" w:rsidRPr="00D809EE" w:rsidRDefault="0023348E" w:rsidP="00D26BBE">
      <w:pPr>
        <w:pStyle w:val="Paragraphedeliste"/>
        <w:numPr>
          <w:ilvl w:val="0"/>
          <w:numId w:val="38"/>
        </w:numPr>
        <w:tabs>
          <w:tab w:val="left" w:pos="709"/>
        </w:tabs>
        <w:spacing w:line="240" w:lineRule="auto"/>
        <w:ind w:left="709" w:hanging="283"/>
        <w:jc w:val="both"/>
        <w:rPr>
          <w:rFonts w:eastAsia="Times New Roman"/>
          <w:sz w:val="24"/>
          <w:szCs w:val="24"/>
          <w:lang w:eastAsia="fr-FR"/>
        </w:rPr>
      </w:pPr>
      <w:r w:rsidRPr="00D809EE">
        <w:rPr>
          <w:rFonts w:eastAsia="Times New Roman"/>
          <w:sz w:val="24"/>
          <w:szCs w:val="24"/>
          <w:lang w:eastAsia="fr-FR"/>
        </w:rPr>
        <w:t>Élaborer et m</w:t>
      </w:r>
      <w:r w:rsidR="0020057A" w:rsidRPr="00D809EE">
        <w:rPr>
          <w:rFonts w:eastAsia="Times New Roman"/>
          <w:sz w:val="24"/>
          <w:szCs w:val="24"/>
          <w:lang w:eastAsia="fr-FR"/>
        </w:rPr>
        <w:t xml:space="preserve">ettre en œuvre, en collaboration avec le GMF, </w:t>
      </w:r>
      <w:r w:rsidR="005806D7" w:rsidRPr="00D809EE">
        <w:rPr>
          <w:rFonts w:eastAsia="Times New Roman"/>
          <w:sz w:val="24"/>
          <w:szCs w:val="24"/>
          <w:lang w:eastAsia="fr-FR"/>
        </w:rPr>
        <w:t>les structures de remplacement requis</w:t>
      </w:r>
      <w:r w:rsidR="00C364FE" w:rsidRPr="00D809EE">
        <w:rPr>
          <w:rFonts w:eastAsia="Times New Roman"/>
          <w:sz w:val="24"/>
          <w:szCs w:val="24"/>
          <w:lang w:eastAsia="fr-FR"/>
        </w:rPr>
        <w:t>es</w:t>
      </w:r>
      <w:r w:rsidR="005806D7" w:rsidRPr="00D809EE">
        <w:rPr>
          <w:rFonts w:eastAsia="Times New Roman"/>
          <w:sz w:val="24"/>
          <w:szCs w:val="24"/>
          <w:lang w:eastAsia="fr-FR"/>
        </w:rPr>
        <w:t xml:space="preserve"> </w:t>
      </w:r>
      <w:r w:rsidR="0020057A" w:rsidRPr="00D809EE">
        <w:rPr>
          <w:rFonts w:eastAsia="Times New Roman"/>
          <w:sz w:val="24"/>
          <w:szCs w:val="24"/>
          <w:lang w:eastAsia="fr-FR"/>
        </w:rPr>
        <w:t xml:space="preserve">afin de suppléer à l’absence d’une ressource </w:t>
      </w:r>
      <w:r w:rsidR="004B2CF7" w:rsidRPr="00D809EE">
        <w:rPr>
          <w:rFonts w:eastAsia="Times New Roman"/>
          <w:sz w:val="24"/>
          <w:szCs w:val="24"/>
          <w:lang w:eastAsia="fr-FR"/>
        </w:rPr>
        <w:t xml:space="preserve">professionnelle </w:t>
      </w:r>
      <w:r w:rsidR="003C0E53" w:rsidRPr="00D809EE">
        <w:rPr>
          <w:rFonts w:eastAsia="Times New Roman"/>
          <w:sz w:val="24"/>
          <w:szCs w:val="24"/>
          <w:lang w:eastAsia="fr-FR"/>
        </w:rPr>
        <w:t>au GMF</w:t>
      </w:r>
      <w:r w:rsidR="0084734C" w:rsidRPr="00D809EE">
        <w:rPr>
          <w:rFonts w:eastAsia="Times New Roman"/>
          <w:sz w:val="24"/>
          <w:szCs w:val="24"/>
          <w:lang w:eastAsia="fr-FR"/>
        </w:rPr>
        <w:t>;</w:t>
      </w:r>
      <w:r w:rsidR="0020057A" w:rsidRPr="00D809EE">
        <w:rPr>
          <w:rFonts w:eastAsia="Times New Roman"/>
          <w:sz w:val="24"/>
          <w:szCs w:val="24"/>
          <w:lang w:eastAsia="fr-FR"/>
        </w:rPr>
        <w:t xml:space="preserve"> </w:t>
      </w:r>
    </w:p>
    <w:p w14:paraId="652707D7" w14:textId="77777777" w:rsidR="00D26BBE" w:rsidRPr="00D809EE" w:rsidRDefault="00D26BBE" w:rsidP="00D26BBE">
      <w:pPr>
        <w:pStyle w:val="Paragraphedeliste"/>
        <w:tabs>
          <w:tab w:val="left" w:pos="709"/>
        </w:tabs>
        <w:spacing w:line="240" w:lineRule="auto"/>
        <w:ind w:left="709"/>
        <w:jc w:val="both"/>
        <w:rPr>
          <w:rFonts w:eastAsia="Times New Roman"/>
          <w:sz w:val="24"/>
          <w:szCs w:val="24"/>
          <w:lang w:eastAsia="fr-FR"/>
        </w:rPr>
      </w:pPr>
    </w:p>
    <w:p w14:paraId="23429E38" w14:textId="0EFE5896" w:rsidR="00041872" w:rsidRPr="00D809EE" w:rsidRDefault="00103B97" w:rsidP="00D26BBE">
      <w:pPr>
        <w:pStyle w:val="Paragraphedeliste"/>
        <w:numPr>
          <w:ilvl w:val="0"/>
          <w:numId w:val="38"/>
        </w:numPr>
        <w:tabs>
          <w:tab w:val="left" w:pos="709"/>
        </w:tabs>
        <w:spacing w:line="240" w:lineRule="auto"/>
        <w:ind w:left="709" w:hanging="283"/>
        <w:jc w:val="both"/>
        <w:rPr>
          <w:rFonts w:eastAsia="Times New Roman"/>
          <w:sz w:val="24"/>
          <w:szCs w:val="24"/>
          <w:lang w:eastAsia="fr-FR"/>
        </w:rPr>
      </w:pPr>
      <w:r w:rsidRPr="00D809EE">
        <w:rPr>
          <w:rFonts w:eastAsia="Times New Roman"/>
          <w:sz w:val="24"/>
          <w:szCs w:val="24"/>
          <w:lang w:eastAsia="fr-FR"/>
        </w:rPr>
        <w:t xml:space="preserve">Appliquer </w:t>
      </w:r>
      <w:r w:rsidR="00875A64" w:rsidRPr="00D809EE">
        <w:rPr>
          <w:rFonts w:eastAsia="Times New Roman"/>
          <w:sz w:val="24"/>
          <w:szCs w:val="24"/>
          <w:lang w:eastAsia="fr-FR"/>
        </w:rPr>
        <w:t xml:space="preserve">les mécanismes qui permettent l’attribution des ressources </w:t>
      </w:r>
      <w:r w:rsidR="004B2CF7" w:rsidRPr="00D809EE">
        <w:rPr>
          <w:rFonts w:eastAsia="Times New Roman"/>
          <w:sz w:val="24"/>
          <w:szCs w:val="24"/>
          <w:lang w:eastAsia="fr-FR"/>
        </w:rPr>
        <w:t>professionnelle</w:t>
      </w:r>
      <w:r w:rsidR="0044394C" w:rsidRPr="00D809EE">
        <w:rPr>
          <w:rFonts w:eastAsia="Times New Roman"/>
          <w:sz w:val="24"/>
          <w:szCs w:val="24"/>
          <w:lang w:eastAsia="fr-FR"/>
        </w:rPr>
        <w:t>s</w:t>
      </w:r>
      <w:r w:rsidR="004B2CF7" w:rsidRPr="00D809EE">
        <w:rPr>
          <w:rFonts w:eastAsia="Times New Roman"/>
          <w:sz w:val="24"/>
          <w:szCs w:val="24"/>
          <w:lang w:eastAsia="fr-FR"/>
        </w:rPr>
        <w:t xml:space="preserve"> </w:t>
      </w:r>
      <w:r w:rsidR="00875A64" w:rsidRPr="00D809EE">
        <w:rPr>
          <w:rFonts w:eastAsia="Times New Roman"/>
          <w:sz w:val="24"/>
          <w:szCs w:val="24"/>
          <w:lang w:eastAsia="fr-FR"/>
        </w:rPr>
        <w:t>au GMF</w:t>
      </w:r>
      <w:r w:rsidRPr="00D809EE">
        <w:rPr>
          <w:rFonts w:eastAsia="Times New Roman"/>
          <w:sz w:val="24"/>
          <w:szCs w:val="24"/>
          <w:lang w:eastAsia="fr-FR"/>
        </w:rPr>
        <w:t xml:space="preserve"> conformément aux dispositions des conventions collectives</w:t>
      </w:r>
      <w:r w:rsidR="0084734C" w:rsidRPr="00D809EE">
        <w:rPr>
          <w:rFonts w:eastAsia="Times New Roman"/>
          <w:sz w:val="24"/>
          <w:szCs w:val="24"/>
          <w:lang w:eastAsia="fr-FR"/>
        </w:rPr>
        <w:t>;</w:t>
      </w:r>
      <w:bookmarkStart w:id="4" w:name="_Hlk34905391"/>
      <w:r w:rsidR="00D75915" w:rsidRPr="00D809EE">
        <w:t xml:space="preserve"> </w:t>
      </w:r>
    </w:p>
    <w:p w14:paraId="4DBCA2AF" w14:textId="77777777" w:rsidR="00041872" w:rsidRPr="00D809EE" w:rsidRDefault="00041872" w:rsidP="00041872">
      <w:pPr>
        <w:pStyle w:val="Paragraphedeliste"/>
      </w:pPr>
    </w:p>
    <w:p w14:paraId="3F10F17A" w14:textId="70C978AD" w:rsidR="00D75915" w:rsidRPr="00D809EE" w:rsidRDefault="009C1413" w:rsidP="00845DE8">
      <w:pPr>
        <w:pStyle w:val="Paragraphedeliste"/>
        <w:numPr>
          <w:ilvl w:val="0"/>
          <w:numId w:val="38"/>
        </w:numPr>
        <w:tabs>
          <w:tab w:val="left" w:pos="709"/>
        </w:tabs>
        <w:spacing w:after="120" w:line="240" w:lineRule="auto"/>
        <w:ind w:left="709" w:hanging="284"/>
        <w:contextualSpacing w:val="0"/>
        <w:jc w:val="both"/>
        <w:rPr>
          <w:rFonts w:eastAsia="Times New Roman"/>
          <w:sz w:val="24"/>
          <w:szCs w:val="24"/>
          <w:lang w:eastAsia="fr-FR"/>
        </w:rPr>
      </w:pPr>
      <w:r>
        <w:rPr>
          <w:rFonts w:eastAsia="Times New Roman"/>
          <w:sz w:val="24"/>
          <w:szCs w:val="24"/>
          <w:lang w:eastAsia="fr-FR"/>
        </w:rPr>
        <w:t>Le</w:t>
      </w:r>
      <w:r w:rsidR="00041872" w:rsidRPr="00A23096">
        <w:rPr>
          <w:rFonts w:eastAsia="Times New Roman"/>
          <w:sz w:val="24"/>
          <w:szCs w:val="24"/>
          <w:lang w:eastAsia="fr-FR"/>
        </w:rPr>
        <w:t xml:space="preserve"> remplacement</w:t>
      </w:r>
      <w:r>
        <w:rPr>
          <w:rFonts w:eastAsia="Times New Roman"/>
          <w:sz w:val="24"/>
          <w:szCs w:val="24"/>
          <w:lang w:eastAsia="fr-FR"/>
        </w:rPr>
        <w:t xml:space="preserve"> des</w:t>
      </w:r>
      <w:r w:rsidR="00D75915" w:rsidRPr="00A23096">
        <w:rPr>
          <w:rFonts w:eastAsia="Times New Roman"/>
          <w:sz w:val="24"/>
          <w:szCs w:val="24"/>
          <w:lang w:eastAsia="fr-FR"/>
        </w:rPr>
        <w:t xml:space="preserve"> </w:t>
      </w:r>
      <w:r>
        <w:rPr>
          <w:rFonts w:eastAsia="Times New Roman"/>
          <w:sz w:val="24"/>
          <w:szCs w:val="24"/>
          <w:lang w:eastAsia="fr-FR"/>
        </w:rPr>
        <w:t xml:space="preserve">ressources </w:t>
      </w:r>
      <w:r w:rsidR="00041872" w:rsidRPr="00A23096">
        <w:rPr>
          <w:rFonts w:eastAsia="Times New Roman"/>
          <w:sz w:val="24"/>
          <w:szCs w:val="24"/>
          <w:lang w:eastAsia="fr-FR"/>
        </w:rPr>
        <w:t>professionnelles</w:t>
      </w:r>
      <w:r>
        <w:rPr>
          <w:rFonts w:eastAsia="Times New Roman"/>
          <w:sz w:val="24"/>
          <w:szCs w:val="24"/>
          <w:lang w:eastAsia="fr-FR"/>
        </w:rPr>
        <w:t>,</w:t>
      </w:r>
      <w:r w:rsidR="00D75915" w:rsidRPr="00A23096">
        <w:rPr>
          <w:rFonts w:eastAsia="Times New Roman"/>
          <w:sz w:val="24"/>
          <w:szCs w:val="24"/>
          <w:lang w:eastAsia="fr-FR"/>
        </w:rPr>
        <w:t xml:space="preserve"> pour toute absence continue de plus de quatre semaines</w:t>
      </w:r>
      <w:r>
        <w:rPr>
          <w:rFonts w:eastAsia="Times New Roman"/>
          <w:sz w:val="24"/>
          <w:szCs w:val="24"/>
          <w:lang w:eastAsia="fr-FR"/>
        </w:rPr>
        <w:t>,</w:t>
      </w:r>
      <w:r w:rsidR="00D75915" w:rsidRPr="00A23096">
        <w:rPr>
          <w:rFonts w:eastAsia="Times New Roman"/>
          <w:sz w:val="24"/>
          <w:szCs w:val="24"/>
          <w:lang w:eastAsia="fr-FR"/>
        </w:rPr>
        <w:t xml:space="preserve"> doit s’effectuer dans les délais suivants, en respect </w:t>
      </w:r>
      <w:r>
        <w:rPr>
          <w:rFonts w:eastAsia="Times New Roman"/>
          <w:sz w:val="24"/>
          <w:szCs w:val="24"/>
          <w:lang w:eastAsia="fr-FR"/>
        </w:rPr>
        <w:t>d</w:t>
      </w:r>
      <w:r w:rsidR="00D75915" w:rsidRPr="00A23096">
        <w:rPr>
          <w:rFonts w:eastAsia="Times New Roman"/>
          <w:sz w:val="24"/>
          <w:szCs w:val="24"/>
          <w:lang w:eastAsia="fr-FR"/>
        </w:rPr>
        <w:t>es conventions collectives en vigueur :</w:t>
      </w:r>
    </w:p>
    <w:bookmarkEnd w:id="4"/>
    <w:p w14:paraId="69D1A53A" w14:textId="77777777" w:rsidR="00CA3F9F" w:rsidRPr="00A23096" w:rsidRDefault="00D75915" w:rsidP="00FD2255">
      <w:pPr>
        <w:pStyle w:val="Paragraphedeliste"/>
        <w:numPr>
          <w:ilvl w:val="1"/>
          <w:numId w:val="51"/>
        </w:numPr>
        <w:spacing w:after="120" w:line="240" w:lineRule="auto"/>
        <w:contextualSpacing w:val="0"/>
        <w:jc w:val="both"/>
        <w:rPr>
          <w:rFonts w:eastAsia="Times New Roman"/>
          <w:sz w:val="24"/>
          <w:szCs w:val="24"/>
          <w:lang w:eastAsia="fr-FR"/>
        </w:rPr>
      </w:pPr>
      <w:proofErr w:type="gramStart"/>
      <w:r w:rsidRPr="00A23096">
        <w:rPr>
          <w:rFonts w:eastAsia="Times New Roman"/>
          <w:sz w:val="24"/>
          <w:szCs w:val="24"/>
          <w:lang w:eastAsia="fr-FR"/>
        </w:rPr>
        <w:t>à</w:t>
      </w:r>
      <w:proofErr w:type="gramEnd"/>
      <w:r w:rsidRPr="00A23096">
        <w:rPr>
          <w:rFonts w:eastAsia="Times New Roman"/>
          <w:sz w:val="24"/>
          <w:szCs w:val="24"/>
          <w:lang w:eastAsia="fr-FR"/>
        </w:rPr>
        <w:t xml:space="preserve"> compter du 1</w:t>
      </w:r>
      <w:r w:rsidRPr="009C1413">
        <w:rPr>
          <w:rFonts w:eastAsia="Times New Roman"/>
          <w:sz w:val="24"/>
          <w:szCs w:val="24"/>
          <w:vertAlign w:val="superscript"/>
          <w:lang w:eastAsia="fr-FR"/>
        </w:rPr>
        <w:t>er</w:t>
      </w:r>
      <w:r w:rsidRPr="00A23096">
        <w:rPr>
          <w:rFonts w:eastAsia="Times New Roman"/>
          <w:sz w:val="24"/>
          <w:szCs w:val="24"/>
          <w:lang w:eastAsia="fr-FR"/>
        </w:rPr>
        <w:t xml:space="preserve"> jour si l’absence a été démontrée prévisible;</w:t>
      </w:r>
    </w:p>
    <w:p w14:paraId="2F3AE323" w14:textId="076FDF2E" w:rsidR="00875A64" w:rsidRPr="00A23096" w:rsidRDefault="00D75915" w:rsidP="00A22097">
      <w:pPr>
        <w:pStyle w:val="Paragraphedeliste"/>
        <w:numPr>
          <w:ilvl w:val="1"/>
          <w:numId w:val="51"/>
        </w:numPr>
        <w:spacing w:after="120" w:line="240" w:lineRule="auto"/>
        <w:contextualSpacing w:val="0"/>
        <w:jc w:val="both"/>
        <w:rPr>
          <w:rFonts w:eastAsia="Times New Roman"/>
          <w:sz w:val="24"/>
          <w:szCs w:val="24"/>
          <w:lang w:eastAsia="fr-FR"/>
        </w:rPr>
      </w:pPr>
      <w:proofErr w:type="gramStart"/>
      <w:r w:rsidRPr="00A23096">
        <w:rPr>
          <w:rFonts w:eastAsia="Times New Roman"/>
          <w:sz w:val="24"/>
          <w:szCs w:val="24"/>
          <w:lang w:eastAsia="fr-FR"/>
        </w:rPr>
        <w:t>au</w:t>
      </w:r>
      <w:proofErr w:type="gramEnd"/>
      <w:r w:rsidRPr="00A23096">
        <w:rPr>
          <w:rFonts w:eastAsia="Times New Roman"/>
          <w:sz w:val="24"/>
          <w:szCs w:val="24"/>
          <w:lang w:eastAsia="fr-FR"/>
        </w:rPr>
        <w:t xml:space="preserve"> plus tard le 1</w:t>
      </w:r>
      <w:r w:rsidRPr="009C1413">
        <w:rPr>
          <w:rFonts w:eastAsia="Times New Roman"/>
          <w:sz w:val="24"/>
          <w:szCs w:val="24"/>
          <w:vertAlign w:val="superscript"/>
          <w:lang w:eastAsia="fr-FR"/>
        </w:rPr>
        <w:t>er</w:t>
      </w:r>
      <w:r w:rsidRPr="00A23096">
        <w:rPr>
          <w:rFonts w:eastAsia="Times New Roman"/>
          <w:sz w:val="24"/>
          <w:szCs w:val="24"/>
          <w:lang w:eastAsia="fr-FR"/>
        </w:rPr>
        <w:t xml:space="preserve"> jour de la 5</w:t>
      </w:r>
      <w:r w:rsidRPr="009C1413">
        <w:rPr>
          <w:rFonts w:eastAsia="Times New Roman"/>
          <w:sz w:val="24"/>
          <w:szCs w:val="24"/>
          <w:vertAlign w:val="superscript"/>
          <w:lang w:eastAsia="fr-FR"/>
        </w:rPr>
        <w:t>e</w:t>
      </w:r>
      <w:r w:rsidRPr="00A23096">
        <w:rPr>
          <w:rFonts w:eastAsia="Times New Roman"/>
          <w:sz w:val="24"/>
          <w:szCs w:val="24"/>
          <w:lang w:eastAsia="fr-FR"/>
        </w:rPr>
        <w:t xml:space="preserve"> semaine d’absence si celle-ci a été démontrée imprévisible. </w:t>
      </w:r>
    </w:p>
    <w:p w14:paraId="6F96C847" w14:textId="77777777" w:rsidR="00D26BBE" w:rsidRPr="00D809EE" w:rsidRDefault="00D26BBE" w:rsidP="00D26BBE">
      <w:pPr>
        <w:pStyle w:val="Paragraphedeliste"/>
        <w:spacing w:line="240" w:lineRule="auto"/>
        <w:ind w:left="714"/>
        <w:contextualSpacing w:val="0"/>
        <w:jc w:val="both"/>
      </w:pPr>
    </w:p>
    <w:p w14:paraId="012888BD" w14:textId="55E9A205" w:rsidR="0036342C" w:rsidRPr="00440AE2" w:rsidRDefault="0036342C" w:rsidP="004E608E">
      <w:pPr>
        <w:pStyle w:val="Paragraphedeliste"/>
        <w:numPr>
          <w:ilvl w:val="0"/>
          <w:numId w:val="38"/>
        </w:numPr>
        <w:tabs>
          <w:tab w:val="left" w:pos="709"/>
        </w:tabs>
        <w:spacing w:line="240" w:lineRule="auto"/>
        <w:ind w:left="709" w:hanging="283"/>
        <w:jc w:val="both"/>
        <w:rPr>
          <w:rFonts w:eastAsia="Times New Roman"/>
          <w:i/>
          <w:sz w:val="24"/>
          <w:szCs w:val="24"/>
          <w:lang w:eastAsia="fr-FR"/>
        </w:rPr>
      </w:pPr>
      <w:r w:rsidRPr="00D809EE">
        <w:rPr>
          <w:rFonts w:eastAsia="Times New Roman"/>
          <w:sz w:val="24"/>
          <w:szCs w:val="24"/>
          <w:lang w:eastAsia="fr-FR"/>
        </w:rPr>
        <w:t xml:space="preserve">Assumer l’autorité </w:t>
      </w:r>
      <w:r w:rsidR="00C1432F" w:rsidRPr="00D809EE">
        <w:rPr>
          <w:rFonts w:eastAsia="Times New Roman"/>
          <w:sz w:val="24"/>
          <w:szCs w:val="24"/>
          <w:lang w:eastAsia="fr-FR"/>
        </w:rPr>
        <w:t xml:space="preserve">administrative </w:t>
      </w:r>
      <w:r w:rsidRPr="00D809EE">
        <w:rPr>
          <w:rFonts w:eastAsia="Times New Roman"/>
          <w:sz w:val="24"/>
          <w:szCs w:val="24"/>
          <w:lang w:eastAsia="fr-FR"/>
        </w:rPr>
        <w:t xml:space="preserve">et la </w:t>
      </w:r>
      <w:r w:rsidR="00C1432F" w:rsidRPr="00D809EE">
        <w:rPr>
          <w:rFonts w:eastAsia="Times New Roman"/>
          <w:sz w:val="24"/>
          <w:szCs w:val="24"/>
          <w:lang w:eastAsia="fr-FR"/>
        </w:rPr>
        <w:t>surveillance</w:t>
      </w:r>
      <w:r w:rsidR="00201BCD" w:rsidRPr="00D809EE">
        <w:rPr>
          <w:rFonts w:eastAsia="Times New Roman"/>
          <w:sz w:val="24"/>
          <w:szCs w:val="24"/>
          <w:lang w:eastAsia="fr-FR"/>
        </w:rPr>
        <w:t xml:space="preserve"> clinique</w:t>
      </w:r>
      <w:r w:rsidR="00C1432F" w:rsidRPr="00D809EE">
        <w:rPr>
          <w:rFonts w:eastAsia="Times New Roman"/>
          <w:sz w:val="24"/>
          <w:szCs w:val="24"/>
          <w:lang w:eastAsia="fr-FR"/>
        </w:rPr>
        <w:t xml:space="preserve"> des ressources </w:t>
      </w:r>
      <w:r w:rsidR="004B2CF7" w:rsidRPr="00D809EE">
        <w:rPr>
          <w:rFonts w:eastAsia="Times New Roman"/>
          <w:sz w:val="24"/>
          <w:szCs w:val="24"/>
          <w:lang w:eastAsia="fr-FR"/>
        </w:rPr>
        <w:t xml:space="preserve">professionnelles </w:t>
      </w:r>
      <w:r w:rsidR="00C1432F" w:rsidRPr="00D809EE">
        <w:rPr>
          <w:rFonts w:eastAsia="Times New Roman"/>
          <w:sz w:val="24"/>
          <w:szCs w:val="24"/>
          <w:lang w:eastAsia="fr-FR"/>
        </w:rPr>
        <w:t>ainsi que le contrôle de la qualité des soins qu’elles dispensent au sein du GMF</w:t>
      </w:r>
      <w:r w:rsidR="0084734C" w:rsidRPr="00D809EE">
        <w:rPr>
          <w:rFonts w:eastAsia="Times New Roman"/>
          <w:sz w:val="24"/>
          <w:szCs w:val="24"/>
          <w:lang w:eastAsia="fr-FR"/>
        </w:rPr>
        <w:t>;</w:t>
      </w:r>
    </w:p>
    <w:p w14:paraId="7EF9754D" w14:textId="77777777" w:rsidR="00440AE2" w:rsidRPr="00D809EE" w:rsidRDefault="00440AE2" w:rsidP="00440AE2">
      <w:pPr>
        <w:pStyle w:val="Paragraphedeliste"/>
        <w:tabs>
          <w:tab w:val="left" w:pos="709"/>
        </w:tabs>
        <w:spacing w:line="240" w:lineRule="auto"/>
        <w:ind w:left="709"/>
        <w:jc w:val="both"/>
        <w:rPr>
          <w:rFonts w:eastAsia="Times New Roman"/>
          <w:i/>
          <w:sz w:val="24"/>
          <w:szCs w:val="24"/>
          <w:lang w:eastAsia="fr-FR"/>
        </w:rPr>
      </w:pPr>
    </w:p>
    <w:p w14:paraId="5E937551" w14:textId="70210553" w:rsidR="00945DC3" w:rsidRPr="00EA1F0C" w:rsidRDefault="00945DC3" w:rsidP="004E608E">
      <w:pPr>
        <w:pStyle w:val="Paragraphedeliste"/>
        <w:numPr>
          <w:ilvl w:val="0"/>
          <w:numId w:val="38"/>
        </w:numPr>
        <w:tabs>
          <w:tab w:val="left" w:pos="709"/>
        </w:tabs>
        <w:spacing w:line="240" w:lineRule="auto"/>
        <w:ind w:left="709" w:hanging="283"/>
        <w:jc w:val="both"/>
        <w:rPr>
          <w:rFonts w:eastAsia="Times New Roman"/>
          <w:i/>
          <w:sz w:val="24"/>
          <w:szCs w:val="24"/>
          <w:lang w:eastAsia="fr-FR"/>
        </w:rPr>
      </w:pPr>
      <w:r w:rsidRPr="00D809EE">
        <w:rPr>
          <w:rFonts w:eastAsia="Times New Roman"/>
          <w:sz w:val="24"/>
          <w:szCs w:val="24"/>
          <w:lang w:eastAsia="fr-FR"/>
        </w:rPr>
        <w:lastRenderedPageBreak/>
        <w:t xml:space="preserve">Élaborer, en collaboration avec le GMF, des descriptions de tâches pour les ressources </w:t>
      </w:r>
      <w:r w:rsidR="004B2CF7" w:rsidRPr="00D809EE">
        <w:rPr>
          <w:rFonts w:eastAsia="Times New Roman"/>
          <w:sz w:val="24"/>
          <w:szCs w:val="24"/>
          <w:lang w:eastAsia="fr-FR"/>
        </w:rPr>
        <w:t xml:space="preserve">professionnelles </w:t>
      </w:r>
      <w:r w:rsidRPr="00D809EE">
        <w:rPr>
          <w:rFonts w:eastAsia="Times New Roman"/>
          <w:sz w:val="24"/>
          <w:szCs w:val="24"/>
          <w:lang w:eastAsia="fr-FR"/>
        </w:rPr>
        <w:t xml:space="preserve">attribuées par l’ÉTABLISSEMENT afin qu’elles soient conformes aux pratiques prévues aux </w:t>
      </w:r>
      <w:r w:rsidR="00A23096">
        <w:rPr>
          <w:rFonts w:eastAsia="Times New Roman"/>
          <w:sz w:val="24"/>
          <w:szCs w:val="24"/>
          <w:lang w:eastAsia="fr-FR"/>
        </w:rPr>
        <w:t>fich</w:t>
      </w:r>
      <w:r w:rsidRPr="00D809EE">
        <w:rPr>
          <w:rFonts w:eastAsia="Times New Roman"/>
          <w:sz w:val="24"/>
          <w:szCs w:val="24"/>
          <w:lang w:eastAsia="fr-FR"/>
        </w:rPr>
        <w:t>es d’intégration des professionnels de la santé en GMF</w:t>
      </w:r>
      <w:r w:rsidR="0084734C" w:rsidRPr="00D809EE">
        <w:rPr>
          <w:rFonts w:eastAsia="Times New Roman"/>
          <w:sz w:val="24"/>
          <w:szCs w:val="24"/>
          <w:lang w:eastAsia="fr-FR"/>
        </w:rPr>
        <w:t>;</w:t>
      </w:r>
    </w:p>
    <w:p w14:paraId="607927A9" w14:textId="77777777" w:rsidR="00EA1F0C" w:rsidRPr="00EA1F0C" w:rsidRDefault="00EA1F0C" w:rsidP="00EA1F0C">
      <w:pPr>
        <w:pStyle w:val="Paragraphedeliste"/>
        <w:rPr>
          <w:rFonts w:eastAsia="Times New Roman"/>
          <w:i/>
          <w:sz w:val="24"/>
          <w:szCs w:val="24"/>
          <w:lang w:eastAsia="fr-FR"/>
        </w:rPr>
      </w:pPr>
    </w:p>
    <w:p w14:paraId="3DD64746" w14:textId="7F4D2516" w:rsidR="00EA1F0C" w:rsidRPr="00E64084" w:rsidRDefault="00EA1F0C" w:rsidP="00EA1F0C">
      <w:pPr>
        <w:pStyle w:val="Paragraphedeliste"/>
        <w:numPr>
          <w:ilvl w:val="0"/>
          <w:numId w:val="38"/>
        </w:numPr>
        <w:tabs>
          <w:tab w:val="left" w:pos="709"/>
        </w:tabs>
        <w:spacing w:after="240" w:line="240" w:lineRule="auto"/>
        <w:jc w:val="both"/>
        <w:rPr>
          <w:rFonts w:eastAsia="Times New Roman"/>
          <w:spacing w:val="-4"/>
          <w:sz w:val="24"/>
          <w:szCs w:val="24"/>
          <w:lang w:eastAsia="fr-FR"/>
        </w:rPr>
      </w:pPr>
      <w:r w:rsidRPr="00E64084">
        <w:rPr>
          <w:rFonts w:eastAsia="Times New Roman"/>
          <w:spacing w:val="-4"/>
          <w:sz w:val="24"/>
          <w:szCs w:val="24"/>
          <w:lang w:eastAsia="fr-FR"/>
        </w:rPr>
        <w:t xml:space="preserve">Pour les GMF accès-réseau de niveau 4 à 12, s’assurer qu’un (1) </w:t>
      </w:r>
      <w:r w:rsidR="0020460E">
        <w:rPr>
          <w:rFonts w:eastAsia="Times New Roman"/>
          <w:spacing w:val="-4"/>
          <w:sz w:val="24"/>
          <w:szCs w:val="24"/>
          <w:lang w:eastAsia="fr-FR"/>
        </w:rPr>
        <w:t>ETC</w:t>
      </w:r>
      <w:r w:rsidRPr="00E64084">
        <w:rPr>
          <w:rFonts w:eastAsia="Times New Roman"/>
          <w:spacing w:val="-4"/>
          <w:sz w:val="24"/>
          <w:szCs w:val="24"/>
          <w:lang w:eastAsia="fr-FR"/>
        </w:rPr>
        <w:t xml:space="preserve"> infirmière auxiliaire soit prioritairement consacré au service de prélèvements.</w:t>
      </w:r>
    </w:p>
    <w:p w14:paraId="1DC553CC" w14:textId="4A877C71" w:rsidR="00EA1F0C" w:rsidRDefault="00EA1F0C" w:rsidP="009B2622">
      <w:pPr>
        <w:pStyle w:val="Paragraphedeliste"/>
        <w:rPr>
          <w:rFonts w:eastAsia="Times New Roman"/>
          <w:i/>
          <w:sz w:val="24"/>
          <w:szCs w:val="24"/>
          <w:lang w:eastAsia="fr-FR"/>
        </w:rPr>
      </w:pPr>
    </w:p>
    <w:p w14:paraId="4ABDCC6C" w14:textId="77777777" w:rsidR="00DE41B6" w:rsidRDefault="00DE41B6" w:rsidP="009B2622">
      <w:pPr>
        <w:pStyle w:val="Paragraphedeliste"/>
        <w:rPr>
          <w:rFonts w:eastAsia="Times New Roman"/>
          <w:i/>
          <w:sz w:val="24"/>
          <w:szCs w:val="24"/>
          <w:lang w:eastAsia="fr-FR"/>
        </w:rPr>
      </w:pPr>
    </w:p>
    <w:p w14:paraId="1380513D" w14:textId="6702EF31" w:rsidR="009B2622" w:rsidRPr="00D809EE" w:rsidRDefault="009B2622" w:rsidP="004E608E">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eastAsia="Times New Roman" w:hAnsi="Arial" w:cs="Arial"/>
          <w:b/>
          <w:sz w:val="24"/>
          <w:szCs w:val="24"/>
          <w:u w:val="single"/>
          <w:lang w:eastAsia="fr-FR"/>
        </w:rPr>
        <w:t xml:space="preserve">Soutien </w:t>
      </w:r>
      <w:r w:rsidR="004B2CF7" w:rsidRPr="00D809EE">
        <w:rPr>
          <w:rFonts w:ascii="Arial" w:eastAsia="Times New Roman" w:hAnsi="Arial" w:cs="Arial"/>
          <w:b/>
          <w:sz w:val="24"/>
          <w:szCs w:val="24"/>
          <w:u w:val="single"/>
          <w:lang w:eastAsia="fr-FR"/>
        </w:rPr>
        <w:t xml:space="preserve">professionnel </w:t>
      </w:r>
      <w:r w:rsidRPr="00D809EE">
        <w:rPr>
          <w:rFonts w:ascii="Arial" w:eastAsia="Times New Roman" w:hAnsi="Arial" w:cs="Arial"/>
          <w:b/>
          <w:sz w:val="24"/>
          <w:szCs w:val="24"/>
          <w:u w:val="single"/>
          <w:lang w:eastAsia="fr-FR"/>
        </w:rPr>
        <w:t>– ressources hors réseau embauchées directement par le GMF</w:t>
      </w:r>
      <w:r w:rsidR="00263A01" w:rsidRPr="00D809EE">
        <w:rPr>
          <w:rFonts w:ascii="Arial" w:eastAsia="Times New Roman" w:hAnsi="Arial" w:cs="Arial"/>
          <w:b/>
          <w:sz w:val="24"/>
          <w:szCs w:val="24"/>
          <w:u w:val="single"/>
          <w:lang w:eastAsia="fr-FR"/>
        </w:rPr>
        <w:t xml:space="preserve"> accès-réseau</w:t>
      </w:r>
      <w:r w:rsidRPr="00D809EE">
        <w:rPr>
          <w:rFonts w:ascii="Arial" w:eastAsia="Times New Roman" w:hAnsi="Arial" w:cs="Arial"/>
          <w:b/>
          <w:sz w:val="24"/>
          <w:szCs w:val="24"/>
          <w:u w:val="single"/>
          <w:lang w:eastAsia="fr-FR"/>
        </w:rPr>
        <w:t xml:space="preserve"> </w:t>
      </w:r>
      <w:r w:rsidR="008A2F55" w:rsidRPr="00D809EE">
        <w:rPr>
          <w:rFonts w:ascii="Arial" w:eastAsia="Times New Roman" w:hAnsi="Arial" w:cs="Arial"/>
          <w:sz w:val="24"/>
          <w:szCs w:val="24"/>
          <w:u w:val="single"/>
          <w:lang w:eastAsia="fr-FR"/>
        </w:rPr>
        <w:t>(</w:t>
      </w:r>
      <w:r w:rsidR="00C5171B">
        <w:rPr>
          <w:rFonts w:ascii="Arial" w:eastAsia="Times New Roman" w:hAnsi="Arial" w:cs="Arial"/>
          <w:sz w:val="24"/>
          <w:szCs w:val="24"/>
          <w:u w:val="single"/>
          <w:lang w:eastAsia="fr-FR"/>
        </w:rPr>
        <w:t>c</w:t>
      </w:r>
      <w:r w:rsidR="008A2F55" w:rsidRPr="00D809EE">
        <w:rPr>
          <w:rFonts w:ascii="Arial" w:eastAsia="Times New Roman" w:hAnsi="Arial" w:cs="Arial"/>
          <w:sz w:val="24"/>
          <w:szCs w:val="24"/>
          <w:u w:val="single"/>
          <w:lang w:eastAsia="fr-FR"/>
        </w:rPr>
        <w:t>ette section peut seulement s’appliquer pour les GMF</w:t>
      </w:r>
      <w:r w:rsidR="00FD2255" w:rsidRPr="00D809EE">
        <w:rPr>
          <w:rFonts w:ascii="Arial" w:eastAsia="Times New Roman" w:hAnsi="Arial" w:cs="Arial"/>
          <w:sz w:val="24"/>
          <w:szCs w:val="24"/>
          <w:u w:val="single"/>
          <w:lang w:eastAsia="fr-FR"/>
        </w:rPr>
        <w:t xml:space="preserve"> </w:t>
      </w:r>
      <w:r w:rsidR="008A2F55" w:rsidRPr="00D809EE">
        <w:rPr>
          <w:rFonts w:ascii="Arial" w:eastAsia="Times New Roman" w:hAnsi="Arial" w:cs="Arial"/>
          <w:sz w:val="24"/>
          <w:szCs w:val="24"/>
          <w:u w:val="single"/>
          <w:lang w:eastAsia="fr-FR"/>
        </w:rPr>
        <w:t>situés hors établissement. Un tel GMF peut faire la demande à l’</w:t>
      </w:r>
      <w:r w:rsidR="0084734C" w:rsidRPr="00D809EE">
        <w:rPr>
          <w:rFonts w:ascii="Arial" w:eastAsia="Times New Roman" w:hAnsi="Arial" w:cs="Arial"/>
          <w:sz w:val="24"/>
          <w:szCs w:val="24"/>
          <w:u w:val="single"/>
          <w:lang w:eastAsia="fr-FR"/>
        </w:rPr>
        <w:t>ÉTABLISSEMENT</w:t>
      </w:r>
      <w:r w:rsidR="008A2F55" w:rsidRPr="00D809EE">
        <w:rPr>
          <w:rFonts w:ascii="Arial" w:eastAsia="Times New Roman" w:hAnsi="Arial" w:cs="Arial"/>
          <w:sz w:val="24"/>
          <w:szCs w:val="24"/>
          <w:u w:val="single"/>
          <w:lang w:eastAsia="fr-FR"/>
        </w:rPr>
        <w:t xml:space="preserve"> que le soutien professionnel prévu </w:t>
      </w:r>
      <w:r w:rsidR="005D0B59" w:rsidRPr="00D809EE">
        <w:rPr>
          <w:rFonts w:ascii="Arial" w:eastAsia="Times New Roman" w:hAnsi="Arial" w:cs="Arial"/>
          <w:sz w:val="24"/>
          <w:szCs w:val="24"/>
          <w:u w:val="single"/>
          <w:lang w:eastAsia="fr-FR"/>
        </w:rPr>
        <w:t>dans le</w:t>
      </w:r>
      <w:r w:rsidR="00263A01" w:rsidRPr="00D809EE">
        <w:rPr>
          <w:rFonts w:ascii="Arial" w:eastAsia="Times New Roman" w:hAnsi="Arial" w:cs="Arial"/>
          <w:sz w:val="24"/>
          <w:szCs w:val="24"/>
          <w:u w:val="single"/>
          <w:lang w:eastAsia="fr-FR"/>
        </w:rPr>
        <w:t xml:space="preserve"> cadre de sa mission accès-réseau</w:t>
      </w:r>
      <w:r w:rsidR="005D0B59" w:rsidRPr="00D809EE">
        <w:rPr>
          <w:rFonts w:ascii="Arial" w:eastAsia="Times New Roman" w:hAnsi="Arial" w:cs="Arial"/>
          <w:sz w:val="24"/>
          <w:szCs w:val="24"/>
          <w:u w:val="single"/>
          <w:lang w:eastAsia="fr-FR"/>
        </w:rPr>
        <w:t xml:space="preserve"> </w:t>
      </w:r>
      <w:r w:rsidR="008A2F55" w:rsidRPr="00D809EE">
        <w:rPr>
          <w:rFonts w:ascii="Arial" w:eastAsia="Times New Roman" w:hAnsi="Arial" w:cs="Arial"/>
          <w:sz w:val="24"/>
          <w:szCs w:val="24"/>
          <w:u w:val="single"/>
          <w:lang w:eastAsia="fr-FR"/>
        </w:rPr>
        <w:t>lui soit versé en argent, en tout ou en partie, afin de procéder à l’embauche des ressources hors de l’établissement. Ce GMF doit alors s’assurer de répondre à l’ensemble des conditions énoncées à l’Annexe A</w:t>
      </w:r>
      <w:r w:rsidR="0009375A">
        <w:rPr>
          <w:rFonts w:ascii="Arial" w:eastAsia="Times New Roman" w:hAnsi="Arial" w:cs="Arial"/>
          <w:sz w:val="24"/>
          <w:szCs w:val="24"/>
          <w:u w:val="single"/>
          <w:lang w:eastAsia="fr-FR"/>
        </w:rPr>
        <w:t xml:space="preserve"> et remplir l’Annexe B</w:t>
      </w:r>
      <w:r w:rsidR="008A2F55" w:rsidRPr="00D809EE">
        <w:rPr>
          <w:rFonts w:ascii="Arial" w:eastAsia="Times New Roman" w:hAnsi="Arial" w:cs="Arial"/>
          <w:sz w:val="24"/>
          <w:szCs w:val="24"/>
          <w:u w:val="single"/>
          <w:lang w:eastAsia="fr-FR"/>
        </w:rPr>
        <w:t>.)</w:t>
      </w:r>
    </w:p>
    <w:p w14:paraId="3CB94922" w14:textId="77777777" w:rsidR="009B2622" w:rsidRPr="00D809EE" w:rsidRDefault="009B2622" w:rsidP="009B2622">
      <w:pPr>
        <w:pStyle w:val="Paragraphedeliste"/>
        <w:rPr>
          <w:rFonts w:eastAsia="Times New Roman"/>
          <w:i/>
          <w:sz w:val="24"/>
          <w:szCs w:val="24"/>
          <w:lang w:eastAsia="fr-FR"/>
        </w:rPr>
      </w:pPr>
    </w:p>
    <w:p w14:paraId="2B376B21" w14:textId="7DF88945" w:rsidR="009B2622" w:rsidRPr="00D809EE" w:rsidRDefault="00860648" w:rsidP="004E608E">
      <w:pPr>
        <w:pStyle w:val="Paragraphedeliste"/>
        <w:numPr>
          <w:ilvl w:val="0"/>
          <w:numId w:val="39"/>
        </w:numPr>
        <w:tabs>
          <w:tab w:val="left" w:pos="709"/>
        </w:tabs>
        <w:spacing w:line="240" w:lineRule="auto"/>
        <w:jc w:val="both"/>
        <w:rPr>
          <w:rFonts w:eastAsia="Times New Roman"/>
          <w:sz w:val="24"/>
          <w:szCs w:val="24"/>
          <w:lang w:eastAsia="fr-FR"/>
        </w:rPr>
      </w:pPr>
      <w:r w:rsidRPr="00D809EE">
        <w:rPr>
          <w:rFonts w:eastAsia="Times New Roman"/>
          <w:sz w:val="24"/>
          <w:szCs w:val="24"/>
          <w:lang w:eastAsia="fr-FR"/>
        </w:rPr>
        <w:t xml:space="preserve">Attribuer au GMF </w:t>
      </w:r>
      <w:r w:rsidR="009B2622" w:rsidRPr="00D809EE">
        <w:rPr>
          <w:rFonts w:eastAsia="Times New Roman"/>
          <w:sz w:val="24"/>
          <w:szCs w:val="24"/>
          <w:lang w:eastAsia="fr-FR"/>
        </w:rPr>
        <w:t xml:space="preserve">le financement </w:t>
      </w:r>
      <w:r w:rsidRPr="00D809EE">
        <w:rPr>
          <w:rFonts w:eastAsia="Times New Roman"/>
          <w:sz w:val="24"/>
          <w:szCs w:val="24"/>
          <w:lang w:eastAsia="fr-FR"/>
        </w:rPr>
        <w:t xml:space="preserve">relatif aux </w:t>
      </w:r>
      <w:r w:rsidR="009B2622" w:rsidRPr="00D809EE">
        <w:rPr>
          <w:rFonts w:eastAsia="Times New Roman"/>
          <w:sz w:val="24"/>
          <w:szCs w:val="24"/>
          <w:lang w:eastAsia="fr-FR"/>
        </w:rPr>
        <w:t xml:space="preserve">ressources </w:t>
      </w:r>
      <w:r w:rsidRPr="00D809EE">
        <w:rPr>
          <w:rFonts w:eastAsia="Times New Roman"/>
          <w:sz w:val="24"/>
          <w:szCs w:val="24"/>
          <w:lang w:eastAsia="fr-FR"/>
        </w:rPr>
        <w:t>hors réseau qui sont à l’embauche du GMF s</w:t>
      </w:r>
      <w:r w:rsidRPr="00D809EE">
        <w:rPr>
          <w:sz w:val="24"/>
          <w:szCs w:val="18"/>
        </w:rPr>
        <w:t>elon un montant forfaitaire annuel et maximal calculé sur une base d’</w:t>
      </w:r>
      <w:r w:rsidR="0020460E">
        <w:rPr>
          <w:sz w:val="24"/>
          <w:szCs w:val="18"/>
        </w:rPr>
        <w:t>équivalent temps complet</w:t>
      </w:r>
      <w:r w:rsidR="00D80FE4" w:rsidRPr="00D809EE">
        <w:rPr>
          <w:sz w:val="24"/>
          <w:szCs w:val="18"/>
        </w:rPr>
        <w:t xml:space="preserve">, en fonction de l’information indiquée </w:t>
      </w:r>
      <w:r w:rsidR="00A3357A" w:rsidRPr="00D809EE">
        <w:rPr>
          <w:sz w:val="24"/>
          <w:szCs w:val="18"/>
        </w:rPr>
        <w:t xml:space="preserve">à l’annexe </w:t>
      </w:r>
      <w:r w:rsidR="003F068A" w:rsidRPr="00D809EE">
        <w:rPr>
          <w:sz w:val="24"/>
          <w:szCs w:val="18"/>
        </w:rPr>
        <w:t>A</w:t>
      </w:r>
      <w:r w:rsidRPr="00D809EE">
        <w:rPr>
          <w:sz w:val="24"/>
          <w:szCs w:val="18"/>
        </w:rPr>
        <w:t>;</w:t>
      </w:r>
    </w:p>
    <w:p w14:paraId="0815994C" w14:textId="77777777" w:rsidR="004B2CF7" w:rsidRPr="00D809EE" w:rsidRDefault="004B2CF7" w:rsidP="004B2CF7">
      <w:pPr>
        <w:pStyle w:val="Paragraphedeliste"/>
        <w:tabs>
          <w:tab w:val="left" w:pos="709"/>
        </w:tabs>
        <w:spacing w:line="240" w:lineRule="auto"/>
        <w:ind w:left="360"/>
        <w:jc w:val="both"/>
        <w:rPr>
          <w:sz w:val="24"/>
          <w:szCs w:val="18"/>
        </w:rPr>
      </w:pPr>
    </w:p>
    <w:tbl>
      <w:tblPr>
        <w:tblW w:w="459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255"/>
        <w:gridCol w:w="3551"/>
      </w:tblGrid>
      <w:tr w:rsidR="004B2CF7" w:rsidRPr="00D809EE" w14:paraId="073B3596" w14:textId="77777777" w:rsidTr="0010574E">
        <w:tc>
          <w:tcPr>
            <w:tcW w:w="1968" w:type="pct"/>
            <w:shd w:val="clear" w:color="auto" w:fill="auto"/>
          </w:tcPr>
          <w:p w14:paraId="3FA6B6F3" w14:textId="77777777" w:rsidR="004B2CF7" w:rsidRPr="00D809EE" w:rsidRDefault="004B2CF7" w:rsidP="00FD2255">
            <w:pPr>
              <w:spacing w:after="0" w:line="240" w:lineRule="auto"/>
              <w:jc w:val="center"/>
              <w:rPr>
                <w:rFonts w:ascii="Arial" w:hAnsi="Arial" w:cs="Arial"/>
                <w:sz w:val="24"/>
                <w:szCs w:val="24"/>
              </w:rPr>
            </w:pPr>
            <w:r w:rsidRPr="00D809EE">
              <w:rPr>
                <w:rFonts w:ascii="Arial" w:hAnsi="Arial" w:cs="Arial"/>
                <w:sz w:val="24"/>
                <w:szCs w:val="24"/>
              </w:rPr>
              <w:t>Type de ressource</w:t>
            </w:r>
          </w:p>
        </w:tc>
        <w:tc>
          <w:tcPr>
            <w:tcW w:w="792" w:type="pct"/>
            <w:shd w:val="clear" w:color="auto" w:fill="auto"/>
          </w:tcPr>
          <w:p w14:paraId="79C566E9" w14:textId="5C08D17B" w:rsidR="004B2CF7" w:rsidRPr="00D809EE" w:rsidRDefault="004B2CF7" w:rsidP="00FD2255">
            <w:pPr>
              <w:spacing w:after="0" w:line="240" w:lineRule="auto"/>
              <w:jc w:val="center"/>
              <w:rPr>
                <w:rFonts w:ascii="Arial" w:hAnsi="Arial" w:cs="Arial"/>
                <w:sz w:val="24"/>
                <w:szCs w:val="24"/>
              </w:rPr>
            </w:pPr>
            <w:r w:rsidRPr="00D809EE">
              <w:rPr>
                <w:rFonts w:ascii="Arial" w:hAnsi="Arial" w:cs="Arial"/>
                <w:sz w:val="24"/>
                <w:szCs w:val="24"/>
              </w:rPr>
              <w:t>Nombre d’</w:t>
            </w:r>
            <w:r w:rsidR="0020460E">
              <w:rPr>
                <w:rFonts w:ascii="Arial" w:hAnsi="Arial" w:cs="Arial"/>
                <w:sz w:val="24"/>
                <w:szCs w:val="24"/>
              </w:rPr>
              <w:t>ETC</w:t>
            </w:r>
          </w:p>
        </w:tc>
        <w:tc>
          <w:tcPr>
            <w:tcW w:w="2241" w:type="pct"/>
          </w:tcPr>
          <w:p w14:paraId="2509E24C" w14:textId="03F589B7" w:rsidR="004B2CF7" w:rsidRPr="00D809EE" w:rsidRDefault="004B2CF7" w:rsidP="00FD2255">
            <w:pPr>
              <w:spacing w:after="0" w:line="240" w:lineRule="auto"/>
              <w:jc w:val="center"/>
              <w:rPr>
                <w:rFonts w:ascii="Arial" w:hAnsi="Arial" w:cs="Arial"/>
                <w:sz w:val="24"/>
                <w:szCs w:val="24"/>
              </w:rPr>
            </w:pPr>
            <w:r w:rsidRPr="00D809EE">
              <w:rPr>
                <w:rFonts w:ascii="Arial" w:hAnsi="Arial" w:cs="Arial"/>
                <w:sz w:val="24"/>
                <w:szCs w:val="24"/>
              </w:rPr>
              <w:t xml:space="preserve">Montant forfaitaire annuel et maximal calculé sur la base d’un </w:t>
            </w:r>
            <w:r w:rsidR="0020460E">
              <w:rPr>
                <w:rFonts w:ascii="Arial" w:hAnsi="Arial" w:cs="Arial"/>
                <w:sz w:val="24"/>
                <w:szCs w:val="24"/>
              </w:rPr>
              <w:t>équivalent temps complet</w:t>
            </w:r>
          </w:p>
        </w:tc>
      </w:tr>
      <w:tr w:rsidR="004B2CF7" w:rsidRPr="00D809EE" w14:paraId="23D9B5CD" w14:textId="77777777" w:rsidTr="0010574E">
        <w:tc>
          <w:tcPr>
            <w:tcW w:w="1968" w:type="pct"/>
            <w:shd w:val="clear" w:color="auto" w:fill="auto"/>
          </w:tcPr>
          <w:p w14:paraId="058362E9" w14:textId="77777777" w:rsidR="004B2CF7" w:rsidRPr="00D809EE" w:rsidRDefault="004B2CF7" w:rsidP="001E2BE2">
            <w:pPr>
              <w:spacing w:after="0" w:line="240" w:lineRule="auto"/>
              <w:jc w:val="both"/>
              <w:rPr>
                <w:rFonts w:ascii="Arial" w:hAnsi="Arial" w:cs="Arial"/>
                <w:sz w:val="24"/>
                <w:szCs w:val="24"/>
              </w:rPr>
            </w:pPr>
          </w:p>
        </w:tc>
        <w:tc>
          <w:tcPr>
            <w:tcW w:w="792" w:type="pct"/>
            <w:shd w:val="clear" w:color="auto" w:fill="auto"/>
          </w:tcPr>
          <w:p w14:paraId="1C762697" w14:textId="77777777" w:rsidR="004B2CF7" w:rsidRPr="00D809EE" w:rsidRDefault="004B2CF7" w:rsidP="001E2BE2">
            <w:pPr>
              <w:spacing w:after="0" w:line="240" w:lineRule="auto"/>
              <w:jc w:val="both"/>
              <w:rPr>
                <w:rFonts w:ascii="Arial" w:hAnsi="Arial" w:cs="Arial"/>
                <w:sz w:val="24"/>
                <w:szCs w:val="24"/>
              </w:rPr>
            </w:pPr>
          </w:p>
        </w:tc>
        <w:tc>
          <w:tcPr>
            <w:tcW w:w="2241" w:type="pct"/>
          </w:tcPr>
          <w:p w14:paraId="7BB32D31" w14:textId="77777777" w:rsidR="004B2CF7" w:rsidRPr="00D809EE" w:rsidRDefault="004B2CF7" w:rsidP="001E2BE2">
            <w:pPr>
              <w:spacing w:after="0" w:line="240" w:lineRule="auto"/>
              <w:jc w:val="both"/>
              <w:rPr>
                <w:rFonts w:ascii="Arial" w:hAnsi="Arial" w:cs="Arial"/>
                <w:sz w:val="24"/>
                <w:szCs w:val="24"/>
              </w:rPr>
            </w:pPr>
          </w:p>
        </w:tc>
      </w:tr>
      <w:tr w:rsidR="004B2CF7" w:rsidRPr="00D809EE" w14:paraId="5F6D1F13" w14:textId="77777777" w:rsidTr="0010574E">
        <w:tc>
          <w:tcPr>
            <w:tcW w:w="1968" w:type="pct"/>
            <w:shd w:val="clear" w:color="auto" w:fill="auto"/>
          </w:tcPr>
          <w:p w14:paraId="72203CD5" w14:textId="77777777" w:rsidR="004B2CF7" w:rsidRPr="00D809EE" w:rsidRDefault="004B2CF7" w:rsidP="001E2BE2">
            <w:pPr>
              <w:spacing w:after="0" w:line="240" w:lineRule="auto"/>
              <w:jc w:val="both"/>
              <w:rPr>
                <w:rFonts w:ascii="Arial" w:hAnsi="Arial" w:cs="Arial"/>
                <w:sz w:val="24"/>
                <w:szCs w:val="24"/>
              </w:rPr>
            </w:pPr>
          </w:p>
        </w:tc>
        <w:tc>
          <w:tcPr>
            <w:tcW w:w="792" w:type="pct"/>
            <w:shd w:val="clear" w:color="auto" w:fill="auto"/>
          </w:tcPr>
          <w:p w14:paraId="59CA9C88" w14:textId="77777777" w:rsidR="004B2CF7" w:rsidRPr="00D809EE" w:rsidRDefault="004B2CF7" w:rsidP="001E2BE2">
            <w:pPr>
              <w:spacing w:after="0" w:line="240" w:lineRule="auto"/>
              <w:jc w:val="both"/>
              <w:rPr>
                <w:rFonts w:ascii="Arial" w:hAnsi="Arial" w:cs="Arial"/>
                <w:sz w:val="24"/>
                <w:szCs w:val="24"/>
              </w:rPr>
            </w:pPr>
          </w:p>
        </w:tc>
        <w:tc>
          <w:tcPr>
            <w:tcW w:w="2241" w:type="pct"/>
          </w:tcPr>
          <w:p w14:paraId="4CE3EFA3" w14:textId="77777777" w:rsidR="004B2CF7" w:rsidRPr="00D809EE" w:rsidRDefault="004B2CF7" w:rsidP="001E2BE2">
            <w:pPr>
              <w:spacing w:after="0" w:line="240" w:lineRule="auto"/>
              <w:jc w:val="both"/>
              <w:rPr>
                <w:rFonts w:ascii="Arial" w:hAnsi="Arial" w:cs="Arial"/>
                <w:sz w:val="24"/>
                <w:szCs w:val="24"/>
              </w:rPr>
            </w:pPr>
          </w:p>
        </w:tc>
      </w:tr>
      <w:tr w:rsidR="004B2CF7" w:rsidRPr="00D809EE" w14:paraId="42BA93DA" w14:textId="77777777" w:rsidTr="0010574E">
        <w:tc>
          <w:tcPr>
            <w:tcW w:w="1968" w:type="pct"/>
            <w:shd w:val="clear" w:color="auto" w:fill="auto"/>
          </w:tcPr>
          <w:p w14:paraId="784DF417" w14:textId="77777777" w:rsidR="004B2CF7" w:rsidRPr="00D809EE" w:rsidRDefault="004B2CF7" w:rsidP="001E2BE2">
            <w:pPr>
              <w:spacing w:after="0" w:line="240" w:lineRule="auto"/>
              <w:jc w:val="both"/>
              <w:rPr>
                <w:rFonts w:ascii="Arial" w:hAnsi="Arial" w:cs="Arial"/>
                <w:sz w:val="24"/>
                <w:szCs w:val="24"/>
              </w:rPr>
            </w:pPr>
          </w:p>
        </w:tc>
        <w:tc>
          <w:tcPr>
            <w:tcW w:w="792" w:type="pct"/>
            <w:shd w:val="clear" w:color="auto" w:fill="auto"/>
          </w:tcPr>
          <w:p w14:paraId="619A0E8A" w14:textId="77777777" w:rsidR="004B2CF7" w:rsidRPr="00D809EE" w:rsidRDefault="004B2CF7" w:rsidP="001E2BE2">
            <w:pPr>
              <w:spacing w:after="0" w:line="240" w:lineRule="auto"/>
              <w:jc w:val="both"/>
              <w:rPr>
                <w:rFonts w:ascii="Arial" w:hAnsi="Arial" w:cs="Arial"/>
                <w:sz w:val="24"/>
                <w:szCs w:val="24"/>
              </w:rPr>
            </w:pPr>
          </w:p>
        </w:tc>
        <w:tc>
          <w:tcPr>
            <w:tcW w:w="2241" w:type="pct"/>
          </w:tcPr>
          <w:p w14:paraId="6E2CAB75" w14:textId="77777777" w:rsidR="004B2CF7" w:rsidRPr="00D809EE" w:rsidRDefault="004B2CF7" w:rsidP="001E2BE2">
            <w:pPr>
              <w:spacing w:after="0" w:line="240" w:lineRule="auto"/>
              <w:jc w:val="both"/>
              <w:rPr>
                <w:rFonts w:ascii="Arial" w:hAnsi="Arial" w:cs="Arial"/>
                <w:sz w:val="24"/>
                <w:szCs w:val="24"/>
              </w:rPr>
            </w:pPr>
          </w:p>
        </w:tc>
      </w:tr>
    </w:tbl>
    <w:p w14:paraId="752E1A5E" w14:textId="77777777" w:rsidR="00FD3A42" w:rsidRPr="00D809EE" w:rsidRDefault="00FD3A42" w:rsidP="006532AA">
      <w:pPr>
        <w:pStyle w:val="Paragraphedeliste"/>
        <w:tabs>
          <w:tab w:val="left" w:pos="709"/>
        </w:tabs>
        <w:spacing w:line="240" w:lineRule="auto"/>
        <w:ind w:left="0"/>
        <w:jc w:val="both"/>
        <w:rPr>
          <w:rFonts w:eastAsia="Times New Roman"/>
          <w:sz w:val="24"/>
          <w:szCs w:val="24"/>
          <w:lang w:eastAsia="fr-FR"/>
        </w:rPr>
      </w:pPr>
    </w:p>
    <w:p w14:paraId="2ADE0789" w14:textId="0E35B78B" w:rsidR="009C1413" w:rsidRDefault="00FD3A42" w:rsidP="009C1413">
      <w:pPr>
        <w:pStyle w:val="Paragraphedeliste"/>
        <w:numPr>
          <w:ilvl w:val="0"/>
          <w:numId w:val="39"/>
        </w:numPr>
        <w:tabs>
          <w:tab w:val="left" w:pos="709"/>
        </w:tabs>
        <w:spacing w:after="240" w:line="240" w:lineRule="auto"/>
        <w:jc w:val="both"/>
        <w:rPr>
          <w:rFonts w:eastAsia="Times New Roman"/>
          <w:sz w:val="24"/>
          <w:szCs w:val="24"/>
          <w:lang w:eastAsia="fr-FR"/>
        </w:rPr>
      </w:pPr>
      <w:r w:rsidRPr="00D809EE">
        <w:rPr>
          <w:rFonts w:eastAsia="Times New Roman"/>
          <w:sz w:val="24"/>
          <w:szCs w:val="24"/>
          <w:lang w:eastAsia="fr-FR"/>
        </w:rPr>
        <w:t xml:space="preserve">Assurer le suivi annuel des ressources professionnelles hors réseau embauchées directement par le GMF en complétant la </w:t>
      </w:r>
      <w:r w:rsidRPr="00E64084">
        <w:rPr>
          <w:rFonts w:eastAsia="Times New Roman"/>
          <w:i/>
          <w:iCs/>
          <w:sz w:val="24"/>
          <w:szCs w:val="24"/>
          <w:lang w:eastAsia="fr-FR"/>
        </w:rPr>
        <w:t xml:space="preserve">Grille de </w:t>
      </w:r>
      <w:r w:rsidR="00440AE2" w:rsidRPr="00E64084">
        <w:rPr>
          <w:rFonts w:eastAsia="Times New Roman"/>
          <w:i/>
          <w:iCs/>
          <w:sz w:val="24"/>
          <w:szCs w:val="24"/>
          <w:lang w:eastAsia="fr-FR"/>
        </w:rPr>
        <w:t>reddition de compte – Embauche de ressources hors établissement</w:t>
      </w:r>
      <w:r w:rsidRPr="00D809EE">
        <w:rPr>
          <w:rFonts w:eastAsia="Times New Roman"/>
          <w:sz w:val="24"/>
          <w:szCs w:val="24"/>
          <w:lang w:eastAsia="fr-FR"/>
        </w:rPr>
        <w:t>, tel que prévu au Programme;</w:t>
      </w:r>
    </w:p>
    <w:p w14:paraId="391A26BC" w14:textId="77777777" w:rsidR="009C1413" w:rsidRPr="009C1413" w:rsidRDefault="009C1413" w:rsidP="009C1413">
      <w:pPr>
        <w:pStyle w:val="Paragraphedeliste"/>
        <w:tabs>
          <w:tab w:val="left" w:pos="709"/>
        </w:tabs>
        <w:spacing w:after="240" w:line="240" w:lineRule="auto"/>
        <w:jc w:val="both"/>
        <w:rPr>
          <w:rFonts w:eastAsia="Times New Roman"/>
          <w:sz w:val="24"/>
          <w:szCs w:val="24"/>
          <w:lang w:eastAsia="fr-FR"/>
        </w:rPr>
      </w:pPr>
    </w:p>
    <w:p w14:paraId="7B6543D0" w14:textId="51BCE0F1" w:rsidR="009C1413" w:rsidRPr="009C1413" w:rsidDel="006532AA" w:rsidRDefault="00EA1F0C" w:rsidP="009C1413">
      <w:pPr>
        <w:pStyle w:val="Paragraphedeliste"/>
        <w:numPr>
          <w:ilvl w:val="0"/>
          <w:numId w:val="39"/>
        </w:numPr>
        <w:tabs>
          <w:tab w:val="left" w:pos="709"/>
        </w:tabs>
        <w:spacing w:after="240" w:line="240" w:lineRule="auto"/>
        <w:jc w:val="both"/>
        <w:rPr>
          <w:rFonts w:eastAsia="Times New Roman"/>
          <w:sz w:val="24"/>
          <w:szCs w:val="24"/>
          <w:lang w:eastAsia="fr-FR"/>
        </w:rPr>
      </w:pPr>
      <w:r>
        <w:rPr>
          <w:rFonts w:eastAsia="Times New Roman"/>
          <w:sz w:val="24"/>
          <w:szCs w:val="24"/>
          <w:lang w:eastAsia="fr-FR"/>
        </w:rPr>
        <w:t>P</w:t>
      </w:r>
      <w:r w:rsidRPr="009C1413">
        <w:rPr>
          <w:rFonts w:eastAsia="Times New Roman"/>
          <w:sz w:val="24"/>
          <w:szCs w:val="24"/>
          <w:lang w:eastAsia="fr-FR"/>
        </w:rPr>
        <w:t xml:space="preserve">our </w:t>
      </w:r>
      <w:r>
        <w:rPr>
          <w:rFonts w:eastAsia="Times New Roman"/>
          <w:sz w:val="24"/>
          <w:szCs w:val="24"/>
          <w:lang w:eastAsia="fr-FR"/>
        </w:rPr>
        <w:t>les GMF accès-réseau de</w:t>
      </w:r>
      <w:r w:rsidRPr="009C1413">
        <w:rPr>
          <w:rFonts w:eastAsia="Times New Roman"/>
          <w:sz w:val="24"/>
          <w:szCs w:val="24"/>
          <w:lang w:eastAsia="fr-FR"/>
        </w:rPr>
        <w:t xml:space="preserve"> niveau 4 à 12,</w:t>
      </w:r>
      <w:r>
        <w:rPr>
          <w:rFonts w:eastAsia="Times New Roman"/>
          <w:sz w:val="24"/>
          <w:szCs w:val="24"/>
          <w:lang w:eastAsia="fr-FR"/>
        </w:rPr>
        <w:t xml:space="preserve"> s</w:t>
      </w:r>
      <w:r w:rsidR="009C1413">
        <w:rPr>
          <w:rFonts w:eastAsia="Times New Roman"/>
          <w:sz w:val="24"/>
          <w:szCs w:val="24"/>
          <w:lang w:eastAsia="fr-FR"/>
        </w:rPr>
        <w:t>’assurer qu</w:t>
      </w:r>
      <w:r>
        <w:rPr>
          <w:rFonts w:eastAsia="Times New Roman"/>
          <w:sz w:val="24"/>
          <w:szCs w:val="24"/>
          <w:lang w:eastAsia="fr-FR"/>
        </w:rPr>
        <w:t>’</w:t>
      </w:r>
      <w:r w:rsidR="009C1413" w:rsidRPr="009C1413">
        <w:rPr>
          <w:rFonts w:eastAsia="Times New Roman"/>
          <w:sz w:val="24"/>
          <w:szCs w:val="24"/>
          <w:lang w:eastAsia="fr-FR"/>
        </w:rPr>
        <w:t xml:space="preserve">un (1) </w:t>
      </w:r>
      <w:r w:rsidR="0020460E">
        <w:rPr>
          <w:rFonts w:eastAsia="Times New Roman"/>
          <w:sz w:val="24"/>
          <w:szCs w:val="24"/>
          <w:lang w:eastAsia="fr-FR"/>
        </w:rPr>
        <w:t>ETC</w:t>
      </w:r>
      <w:r w:rsidR="009C1413" w:rsidRPr="009C1413">
        <w:rPr>
          <w:rFonts w:eastAsia="Times New Roman"/>
          <w:sz w:val="24"/>
          <w:szCs w:val="24"/>
          <w:lang w:eastAsia="fr-FR"/>
        </w:rPr>
        <w:t xml:space="preserve"> infirmière auxiliaire </w:t>
      </w:r>
      <w:r w:rsidR="009C1413">
        <w:rPr>
          <w:rFonts w:eastAsia="Times New Roman"/>
          <w:sz w:val="24"/>
          <w:szCs w:val="24"/>
          <w:lang w:eastAsia="fr-FR"/>
        </w:rPr>
        <w:t xml:space="preserve">soit </w:t>
      </w:r>
      <w:r w:rsidR="009C1413" w:rsidRPr="009C1413">
        <w:rPr>
          <w:rFonts w:eastAsia="Times New Roman"/>
          <w:sz w:val="24"/>
          <w:szCs w:val="24"/>
          <w:lang w:eastAsia="fr-FR"/>
        </w:rPr>
        <w:t>prioritairement consacré au service de prélèvements</w:t>
      </w:r>
      <w:r w:rsidR="009C1413">
        <w:rPr>
          <w:rFonts w:eastAsia="Times New Roman"/>
          <w:sz w:val="24"/>
          <w:szCs w:val="24"/>
          <w:lang w:eastAsia="fr-FR"/>
        </w:rPr>
        <w:t>.</w:t>
      </w:r>
    </w:p>
    <w:p w14:paraId="44BE901A" w14:textId="6E582F1C" w:rsidR="00A3357A" w:rsidRDefault="00A3357A" w:rsidP="001D106E">
      <w:pPr>
        <w:pStyle w:val="Paragraphedeliste"/>
        <w:tabs>
          <w:tab w:val="left" w:pos="709"/>
        </w:tabs>
        <w:spacing w:line="240" w:lineRule="auto"/>
        <w:jc w:val="both"/>
        <w:rPr>
          <w:rFonts w:eastAsia="Times New Roman"/>
          <w:sz w:val="24"/>
          <w:szCs w:val="24"/>
          <w:lang w:eastAsia="fr-FR"/>
        </w:rPr>
      </w:pPr>
    </w:p>
    <w:p w14:paraId="48144A3F" w14:textId="6F11ADEC" w:rsidR="00E64084" w:rsidRDefault="00E64084" w:rsidP="001D106E">
      <w:pPr>
        <w:pStyle w:val="Paragraphedeliste"/>
        <w:tabs>
          <w:tab w:val="left" w:pos="709"/>
        </w:tabs>
        <w:spacing w:line="240" w:lineRule="auto"/>
        <w:jc w:val="both"/>
        <w:rPr>
          <w:rFonts w:eastAsia="Times New Roman"/>
          <w:sz w:val="24"/>
          <w:szCs w:val="24"/>
          <w:lang w:eastAsia="fr-FR"/>
        </w:rPr>
      </w:pPr>
    </w:p>
    <w:p w14:paraId="5DAB15CD" w14:textId="77777777" w:rsidR="0092489F" w:rsidRPr="00D809EE" w:rsidRDefault="0092489F" w:rsidP="004E608E">
      <w:pPr>
        <w:numPr>
          <w:ilvl w:val="2"/>
          <w:numId w:val="24"/>
        </w:numPr>
        <w:spacing w:after="0" w:line="240" w:lineRule="auto"/>
        <w:jc w:val="both"/>
        <w:rPr>
          <w:rFonts w:ascii="Arial" w:eastAsia="Times New Roman" w:hAnsi="Arial" w:cs="Arial"/>
          <w:b/>
          <w:sz w:val="24"/>
          <w:szCs w:val="24"/>
          <w:u w:val="single"/>
          <w:lang w:eastAsia="fr-FR"/>
        </w:rPr>
      </w:pPr>
      <w:r w:rsidRPr="00D809EE">
        <w:rPr>
          <w:rFonts w:ascii="Arial" w:eastAsia="Times New Roman" w:hAnsi="Arial" w:cs="Arial"/>
          <w:b/>
          <w:sz w:val="24"/>
          <w:szCs w:val="24"/>
          <w:u w:val="single"/>
          <w:lang w:eastAsia="fr-FR"/>
        </w:rPr>
        <w:t xml:space="preserve">Services de </w:t>
      </w:r>
      <w:r w:rsidRPr="00D809EE">
        <w:rPr>
          <w:rFonts w:ascii="Arial" w:hAnsi="Arial" w:cs="Arial"/>
          <w:b/>
          <w:sz w:val="24"/>
          <w:szCs w:val="24"/>
          <w:u w:val="single"/>
        </w:rPr>
        <w:t>prélèvements</w:t>
      </w:r>
    </w:p>
    <w:p w14:paraId="077049F2" w14:textId="77777777" w:rsidR="009213F0" w:rsidRPr="00D809EE" w:rsidRDefault="009213F0" w:rsidP="00D73AC9">
      <w:pPr>
        <w:spacing w:after="0" w:line="240" w:lineRule="auto"/>
        <w:ind w:firstLine="360"/>
        <w:jc w:val="both"/>
        <w:rPr>
          <w:rFonts w:ascii="Arial" w:eastAsia="Times New Roman" w:hAnsi="Arial" w:cs="Arial"/>
          <w:b/>
          <w:sz w:val="24"/>
          <w:szCs w:val="24"/>
          <w:u w:val="single"/>
          <w:lang w:eastAsia="fr-FR"/>
        </w:rPr>
      </w:pPr>
    </w:p>
    <w:p w14:paraId="79D16EAD" w14:textId="0620B841" w:rsidR="00F542A8" w:rsidRPr="00D809EE" w:rsidRDefault="00F542A8" w:rsidP="00E64084">
      <w:pPr>
        <w:keepLines/>
        <w:spacing w:after="0" w:line="240" w:lineRule="auto"/>
        <w:ind w:left="357"/>
        <w:jc w:val="both"/>
        <w:rPr>
          <w:rFonts w:ascii="Arial" w:hAnsi="Arial" w:cs="Arial"/>
          <w:sz w:val="24"/>
          <w:szCs w:val="24"/>
        </w:rPr>
      </w:pPr>
      <w:r w:rsidRPr="00D809EE">
        <w:rPr>
          <w:rFonts w:ascii="Arial" w:hAnsi="Arial" w:cs="Arial"/>
          <w:sz w:val="24"/>
          <w:szCs w:val="24"/>
        </w:rPr>
        <w:t>NOTE IMPORTANTE : à compter du 1</w:t>
      </w:r>
      <w:r w:rsidRPr="00D809EE">
        <w:rPr>
          <w:rFonts w:ascii="Arial" w:hAnsi="Arial" w:cs="Arial"/>
          <w:sz w:val="24"/>
          <w:szCs w:val="24"/>
          <w:vertAlign w:val="superscript"/>
        </w:rPr>
        <w:t>er</w:t>
      </w:r>
      <w:r w:rsidR="0091449C" w:rsidRPr="00D809EE">
        <w:rPr>
          <w:rFonts w:ascii="Arial" w:hAnsi="Arial" w:cs="Arial"/>
          <w:sz w:val="24"/>
          <w:szCs w:val="24"/>
        </w:rPr>
        <w:t> </w:t>
      </w:r>
      <w:r w:rsidRPr="00D809EE">
        <w:rPr>
          <w:rFonts w:ascii="Arial" w:hAnsi="Arial" w:cs="Arial"/>
          <w:sz w:val="24"/>
          <w:szCs w:val="24"/>
        </w:rPr>
        <w:t>avril</w:t>
      </w:r>
      <w:r w:rsidR="0091449C" w:rsidRPr="00D809EE">
        <w:rPr>
          <w:rFonts w:ascii="Arial" w:hAnsi="Arial" w:cs="Arial"/>
          <w:sz w:val="24"/>
          <w:szCs w:val="24"/>
        </w:rPr>
        <w:t> </w:t>
      </w:r>
      <w:r w:rsidRPr="00D809EE">
        <w:rPr>
          <w:rFonts w:ascii="Arial" w:hAnsi="Arial" w:cs="Arial"/>
          <w:sz w:val="24"/>
          <w:szCs w:val="24"/>
        </w:rPr>
        <w:t>2017, tout établissement signataire de cette entente</w:t>
      </w:r>
      <w:r w:rsidR="00AF7B21" w:rsidRPr="00D809EE">
        <w:rPr>
          <w:rFonts w:ascii="Arial" w:hAnsi="Arial" w:cs="Arial"/>
          <w:sz w:val="24"/>
          <w:szCs w:val="24"/>
        </w:rPr>
        <w:t xml:space="preserve"> doit</w:t>
      </w:r>
      <w:r w:rsidRPr="00D809EE">
        <w:rPr>
          <w:rFonts w:ascii="Arial" w:hAnsi="Arial" w:cs="Arial"/>
          <w:sz w:val="24"/>
          <w:szCs w:val="24"/>
        </w:rPr>
        <w:t xml:space="preserve">, s’il </w:t>
      </w:r>
      <w:r w:rsidR="00AF7B21" w:rsidRPr="00D809EE">
        <w:rPr>
          <w:rFonts w:ascii="Arial" w:hAnsi="Arial" w:cs="Arial"/>
          <w:sz w:val="24"/>
          <w:szCs w:val="24"/>
        </w:rPr>
        <w:t>a cédé l’exploitation de ses activités de laboratoires dans le cadre d’</w:t>
      </w:r>
      <w:proofErr w:type="spellStart"/>
      <w:r w:rsidR="00AF7B21" w:rsidRPr="00D809EE">
        <w:rPr>
          <w:rFonts w:ascii="Arial" w:hAnsi="Arial" w:cs="Arial"/>
          <w:sz w:val="24"/>
          <w:szCs w:val="24"/>
        </w:rPr>
        <w:t>Optilab</w:t>
      </w:r>
      <w:proofErr w:type="spellEnd"/>
      <w:r w:rsidR="00AF7B21" w:rsidRPr="00D809EE">
        <w:rPr>
          <w:rFonts w:ascii="Arial" w:hAnsi="Arial" w:cs="Arial"/>
          <w:sz w:val="24"/>
          <w:szCs w:val="24"/>
        </w:rPr>
        <w:t xml:space="preserve"> et que ces activités incluent les services de prélèvements qu’il exploitait avant cette date, convenir d’une entente de services</w:t>
      </w:r>
      <w:r w:rsidRPr="00D809EE">
        <w:rPr>
          <w:rFonts w:ascii="Arial" w:hAnsi="Arial" w:cs="Arial"/>
          <w:sz w:val="24"/>
          <w:szCs w:val="24"/>
        </w:rPr>
        <w:t xml:space="preserve"> avec </w:t>
      </w:r>
      <w:r w:rsidR="00AF7B21" w:rsidRPr="00D809EE">
        <w:rPr>
          <w:rFonts w:ascii="Arial" w:hAnsi="Arial" w:cs="Arial"/>
          <w:sz w:val="24"/>
          <w:szCs w:val="24"/>
        </w:rPr>
        <w:t>l’établissement serveur de sa grappe</w:t>
      </w:r>
      <w:r w:rsidRPr="00D809EE">
        <w:rPr>
          <w:rFonts w:ascii="Arial" w:hAnsi="Arial" w:cs="Arial"/>
          <w:sz w:val="24"/>
          <w:szCs w:val="24"/>
        </w:rPr>
        <w:t xml:space="preserve"> afin de </w:t>
      </w:r>
      <w:r w:rsidR="0062675C" w:rsidRPr="00D809EE">
        <w:rPr>
          <w:rFonts w:ascii="Arial" w:hAnsi="Arial" w:cs="Arial"/>
          <w:sz w:val="24"/>
          <w:szCs w:val="24"/>
        </w:rPr>
        <w:t>satisfaire ses obligations</w:t>
      </w:r>
      <w:r w:rsidRPr="00D809EE">
        <w:rPr>
          <w:rFonts w:ascii="Arial" w:hAnsi="Arial" w:cs="Arial"/>
          <w:sz w:val="24"/>
          <w:szCs w:val="24"/>
        </w:rPr>
        <w:t xml:space="preserve"> relati</w:t>
      </w:r>
      <w:r w:rsidR="0062675C" w:rsidRPr="00D809EE">
        <w:rPr>
          <w:rFonts w:ascii="Arial" w:hAnsi="Arial" w:cs="Arial"/>
          <w:sz w:val="24"/>
          <w:szCs w:val="24"/>
        </w:rPr>
        <w:t>ve</w:t>
      </w:r>
      <w:r w:rsidRPr="00D809EE">
        <w:rPr>
          <w:rFonts w:ascii="Arial" w:hAnsi="Arial" w:cs="Arial"/>
          <w:sz w:val="24"/>
          <w:szCs w:val="24"/>
        </w:rPr>
        <w:t>s aux services de prélèvements dans le cadre de la présente entente</w:t>
      </w:r>
      <w:r w:rsidR="0062675C" w:rsidRPr="00D809EE">
        <w:rPr>
          <w:rFonts w:ascii="Arial" w:hAnsi="Arial" w:cs="Arial"/>
          <w:sz w:val="24"/>
          <w:szCs w:val="24"/>
        </w:rPr>
        <w:t xml:space="preserve"> et du Programme</w:t>
      </w:r>
      <w:r w:rsidRPr="00D809EE">
        <w:rPr>
          <w:rFonts w:ascii="Arial" w:hAnsi="Arial" w:cs="Arial"/>
          <w:sz w:val="24"/>
          <w:szCs w:val="24"/>
        </w:rPr>
        <w:t>.</w:t>
      </w:r>
    </w:p>
    <w:p w14:paraId="7D4D27E4" w14:textId="77777777" w:rsidR="00E64084" w:rsidRPr="00440AE2" w:rsidRDefault="00E64084" w:rsidP="00E64084">
      <w:pPr>
        <w:spacing w:after="0" w:line="240" w:lineRule="auto"/>
        <w:ind w:left="426"/>
        <w:jc w:val="both"/>
        <w:rPr>
          <w:rFonts w:ascii="Arial" w:hAnsi="Arial" w:cs="Arial"/>
          <w:b/>
          <w:i/>
          <w:iCs/>
          <w:sz w:val="24"/>
          <w:szCs w:val="24"/>
        </w:rPr>
      </w:pPr>
      <w:r w:rsidRPr="00440AE2">
        <w:rPr>
          <w:rFonts w:ascii="Arial" w:hAnsi="Arial" w:cs="Arial"/>
          <w:b/>
          <w:i/>
          <w:iCs/>
          <w:sz w:val="24"/>
          <w:szCs w:val="24"/>
        </w:rPr>
        <w:t>Ne conserver que l’option qui s’applique</w:t>
      </w:r>
    </w:p>
    <w:p w14:paraId="304941D2" w14:textId="77777777" w:rsidR="00FD2255" w:rsidRPr="00D809EE" w:rsidRDefault="00FD2255" w:rsidP="00F542A8">
      <w:pPr>
        <w:spacing w:after="0" w:line="240" w:lineRule="auto"/>
        <w:ind w:left="360"/>
        <w:jc w:val="both"/>
        <w:rPr>
          <w:rFonts w:ascii="Arial" w:hAnsi="Arial" w:cs="Arial"/>
          <w:sz w:val="24"/>
          <w:szCs w:val="24"/>
        </w:rPr>
      </w:pPr>
    </w:p>
    <w:p w14:paraId="126B597A" w14:textId="72615999" w:rsidR="0058755C" w:rsidRPr="00F64F30" w:rsidRDefault="0058755C" w:rsidP="0058755C">
      <w:pPr>
        <w:spacing w:after="0" w:line="240" w:lineRule="auto"/>
        <w:ind w:left="360"/>
        <w:jc w:val="both"/>
        <w:rPr>
          <w:rFonts w:ascii="Arial" w:hAnsi="Arial" w:cs="Arial"/>
          <w:sz w:val="24"/>
          <w:szCs w:val="24"/>
          <w:u w:val="single"/>
        </w:rPr>
      </w:pPr>
      <w:r w:rsidRPr="00F64F30">
        <w:rPr>
          <w:rFonts w:ascii="Arial" w:hAnsi="Arial" w:cs="Arial"/>
          <w:sz w:val="24"/>
          <w:szCs w:val="24"/>
          <w:u w:val="single"/>
        </w:rPr>
        <w:t>OPTION 1 : SERVICES DE PRÉLÈVEMENTS À L’EXTÉRIEUR DES BÂTIMENTS DU GMF AYANT OBTENU UNE DÉSIGNATION ACCÈS</w:t>
      </w:r>
      <w:r w:rsidRPr="00F64F30">
        <w:rPr>
          <w:rFonts w:ascii="Arial" w:hAnsi="Arial" w:cs="Arial"/>
          <w:sz w:val="24"/>
          <w:szCs w:val="24"/>
          <w:u w:val="single"/>
        </w:rPr>
        <w:noBreakHyphen/>
        <w:t xml:space="preserve">RÉSEAU DE NIVEAU 1 À </w:t>
      </w:r>
      <w:r w:rsidR="00C12ACC" w:rsidRPr="00F64F30">
        <w:rPr>
          <w:rFonts w:ascii="Arial" w:hAnsi="Arial" w:cs="Arial"/>
          <w:sz w:val="24"/>
          <w:szCs w:val="24"/>
          <w:u w:val="single"/>
        </w:rPr>
        <w:t>3</w:t>
      </w:r>
    </w:p>
    <w:p w14:paraId="3B545465" w14:textId="77777777" w:rsidR="0058755C" w:rsidRPr="00D809EE" w:rsidRDefault="0058755C" w:rsidP="0058755C">
      <w:pPr>
        <w:spacing w:after="0" w:line="240" w:lineRule="auto"/>
        <w:ind w:left="360"/>
        <w:jc w:val="both"/>
        <w:rPr>
          <w:rFonts w:ascii="Arial" w:hAnsi="Arial" w:cs="Arial"/>
          <w:sz w:val="24"/>
          <w:szCs w:val="24"/>
        </w:rPr>
      </w:pPr>
    </w:p>
    <w:p w14:paraId="2D366D93" w14:textId="77777777" w:rsidR="0058755C" w:rsidRPr="00D809EE" w:rsidRDefault="0058755C" w:rsidP="0058755C">
      <w:pPr>
        <w:pStyle w:val="Paragraphedeliste"/>
        <w:numPr>
          <w:ilvl w:val="0"/>
          <w:numId w:val="41"/>
        </w:numPr>
        <w:spacing w:line="240" w:lineRule="auto"/>
        <w:contextualSpacing w:val="0"/>
        <w:jc w:val="both"/>
        <w:rPr>
          <w:sz w:val="24"/>
          <w:szCs w:val="24"/>
        </w:rPr>
      </w:pPr>
      <w:r w:rsidRPr="00D809EE">
        <w:rPr>
          <w:sz w:val="24"/>
          <w:szCs w:val="24"/>
        </w:rPr>
        <w:t>Assurer l’accès, pour les patients qui consultent dans le cadre de la mission accès-réseau, aux services de prélèvements de (nommer l’installation), situé au (indiquer l’adresse de l’installation);</w:t>
      </w:r>
    </w:p>
    <w:p w14:paraId="1C1673CD" w14:textId="77777777" w:rsidR="0058755C" w:rsidRPr="00D809EE" w:rsidRDefault="0058755C" w:rsidP="0058755C">
      <w:pPr>
        <w:pStyle w:val="Paragraphedeliste"/>
        <w:spacing w:line="240" w:lineRule="auto"/>
        <w:contextualSpacing w:val="0"/>
        <w:jc w:val="both"/>
        <w:rPr>
          <w:sz w:val="24"/>
          <w:szCs w:val="24"/>
        </w:rPr>
      </w:pPr>
    </w:p>
    <w:p w14:paraId="24653952" w14:textId="3EADDAE2" w:rsidR="0058755C" w:rsidRPr="00D809EE" w:rsidRDefault="0058755C" w:rsidP="0058755C">
      <w:pPr>
        <w:pStyle w:val="Paragraphedeliste"/>
        <w:numPr>
          <w:ilvl w:val="0"/>
          <w:numId w:val="41"/>
        </w:numPr>
        <w:spacing w:line="240" w:lineRule="auto"/>
        <w:contextualSpacing w:val="0"/>
        <w:jc w:val="both"/>
        <w:rPr>
          <w:color w:val="auto"/>
          <w:sz w:val="24"/>
          <w:szCs w:val="24"/>
          <w:lang w:eastAsia="en-US"/>
        </w:rPr>
      </w:pPr>
      <w:r w:rsidRPr="00D809EE">
        <w:rPr>
          <w:color w:val="auto"/>
          <w:sz w:val="24"/>
          <w:szCs w:val="24"/>
          <w:lang w:eastAsia="en-US"/>
        </w:rPr>
        <w:t xml:space="preserve">Lorsque des prélèvements sont effectués au GMF pour des patients vus dans le cadre de la mission </w:t>
      </w:r>
      <w:r w:rsidR="00C01DD4" w:rsidRPr="00D809EE">
        <w:rPr>
          <w:color w:val="auto"/>
          <w:sz w:val="24"/>
          <w:szCs w:val="24"/>
          <w:lang w:eastAsia="en-US"/>
        </w:rPr>
        <w:t>accès-</w:t>
      </w:r>
      <w:r w:rsidRPr="00D809EE">
        <w:rPr>
          <w:color w:val="auto"/>
          <w:sz w:val="24"/>
          <w:szCs w:val="24"/>
          <w:lang w:eastAsia="en-US"/>
        </w:rPr>
        <w:t xml:space="preserve">réseau, assurer le transfert des </w:t>
      </w:r>
      <w:r w:rsidRPr="00D809EE">
        <w:rPr>
          <w:color w:val="auto"/>
          <w:sz w:val="24"/>
          <w:szCs w:val="24"/>
          <w:lang w:eastAsia="en-US"/>
        </w:rPr>
        <w:lastRenderedPageBreak/>
        <w:t>échantillons au laboratoire (nommer l’installation)</w:t>
      </w:r>
      <w:r w:rsidR="00666282" w:rsidRPr="00D809EE">
        <w:rPr>
          <w:color w:val="auto"/>
          <w:sz w:val="24"/>
          <w:szCs w:val="24"/>
          <w:lang w:eastAsia="en-US"/>
        </w:rPr>
        <w:t>,</w:t>
      </w:r>
      <w:r w:rsidRPr="00D809EE">
        <w:rPr>
          <w:color w:val="auto"/>
          <w:sz w:val="24"/>
          <w:szCs w:val="24"/>
          <w:lang w:eastAsia="en-US"/>
        </w:rPr>
        <w:t xml:space="preserve"> effectuer les analyses ou s’assurer qu’elles soient effectuées selon les délais prescrits</w:t>
      </w:r>
      <w:r w:rsidR="00666282" w:rsidRPr="00D809EE">
        <w:rPr>
          <w:color w:val="auto"/>
          <w:sz w:val="24"/>
          <w:szCs w:val="24"/>
          <w:lang w:eastAsia="en-US"/>
        </w:rPr>
        <w:t xml:space="preserve"> et enfin, assurer tout autre service lié aux prélèvements</w:t>
      </w:r>
      <w:r w:rsidRPr="00D809EE">
        <w:rPr>
          <w:color w:val="auto"/>
          <w:sz w:val="24"/>
          <w:szCs w:val="24"/>
          <w:lang w:eastAsia="en-US"/>
        </w:rPr>
        <w:t xml:space="preserve">; </w:t>
      </w:r>
    </w:p>
    <w:p w14:paraId="59D21E5B" w14:textId="4C8BFD8D" w:rsidR="0058755C" w:rsidRPr="00D809EE" w:rsidRDefault="0058755C" w:rsidP="00EA1F0C">
      <w:pPr>
        <w:spacing w:after="0" w:line="240" w:lineRule="auto"/>
        <w:ind w:left="360"/>
        <w:jc w:val="both"/>
        <w:rPr>
          <w:rFonts w:ascii="Arial" w:hAnsi="Arial" w:cs="Arial"/>
          <w:sz w:val="24"/>
          <w:szCs w:val="24"/>
        </w:rPr>
      </w:pPr>
    </w:p>
    <w:p w14:paraId="7F951D5F" w14:textId="63297040" w:rsidR="009213F0" w:rsidRPr="00F64F30" w:rsidRDefault="009213F0" w:rsidP="009213F0">
      <w:pPr>
        <w:spacing w:after="0" w:line="240" w:lineRule="auto"/>
        <w:ind w:left="360"/>
        <w:jc w:val="both"/>
        <w:rPr>
          <w:rFonts w:ascii="Arial" w:hAnsi="Arial" w:cs="Arial"/>
          <w:spacing w:val="-4"/>
          <w:sz w:val="24"/>
          <w:szCs w:val="24"/>
          <w:u w:val="single"/>
        </w:rPr>
      </w:pPr>
      <w:r w:rsidRPr="00F64F30">
        <w:rPr>
          <w:rFonts w:ascii="Arial" w:hAnsi="Arial" w:cs="Arial"/>
          <w:spacing w:val="-4"/>
          <w:sz w:val="24"/>
          <w:szCs w:val="24"/>
          <w:u w:val="single"/>
        </w:rPr>
        <w:t xml:space="preserve">OPTION </w:t>
      </w:r>
      <w:r w:rsidR="0058755C" w:rsidRPr="00F64F30">
        <w:rPr>
          <w:rFonts w:ascii="Arial" w:hAnsi="Arial" w:cs="Arial"/>
          <w:spacing w:val="-4"/>
          <w:sz w:val="24"/>
          <w:szCs w:val="24"/>
          <w:u w:val="single"/>
        </w:rPr>
        <w:t>2</w:t>
      </w:r>
      <w:r w:rsidRPr="00F64F30">
        <w:rPr>
          <w:rFonts w:ascii="Arial" w:hAnsi="Arial" w:cs="Arial"/>
          <w:spacing w:val="-4"/>
          <w:sz w:val="24"/>
          <w:szCs w:val="24"/>
          <w:u w:val="single"/>
        </w:rPr>
        <w:t> : SERVICES DE PRÉLÈVEMENTS DANS LES BÂTIMENTS DU GMF</w:t>
      </w:r>
      <w:r w:rsidR="00002D0A" w:rsidRPr="00F64F30">
        <w:rPr>
          <w:rFonts w:ascii="Arial" w:hAnsi="Arial" w:cs="Arial"/>
          <w:spacing w:val="-4"/>
          <w:sz w:val="24"/>
          <w:szCs w:val="24"/>
          <w:u w:val="single"/>
        </w:rPr>
        <w:t xml:space="preserve"> AYANT OBTENU UNE DÉSIGNATION ACCÈS-RÉSEAU DE NIVEAU</w:t>
      </w:r>
      <w:r w:rsidR="00F627BD" w:rsidRPr="00F64F30">
        <w:rPr>
          <w:rFonts w:ascii="Arial" w:hAnsi="Arial" w:cs="Arial"/>
          <w:spacing w:val="-4"/>
          <w:sz w:val="24"/>
          <w:szCs w:val="24"/>
          <w:u w:val="single"/>
        </w:rPr>
        <w:t> </w:t>
      </w:r>
      <w:r w:rsidR="00C12ACC" w:rsidRPr="00F64F30">
        <w:rPr>
          <w:rFonts w:ascii="Arial" w:hAnsi="Arial" w:cs="Arial"/>
          <w:spacing w:val="-4"/>
          <w:sz w:val="24"/>
          <w:szCs w:val="24"/>
          <w:u w:val="single"/>
        </w:rPr>
        <w:t>4</w:t>
      </w:r>
      <w:r w:rsidR="00002D0A" w:rsidRPr="00F64F30">
        <w:rPr>
          <w:rFonts w:ascii="Arial" w:hAnsi="Arial" w:cs="Arial"/>
          <w:spacing w:val="-4"/>
          <w:sz w:val="24"/>
          <w:szCs w:val="24"/>
          <w:u w:val="single"/>
        </w:rPr>
        <w:t xml:space="preserve"> À 1</w:t>
      </w:r>
      <w:r w:rsidR="00C12ACC" w:rsidRPr="00F64F30">
        <w:rPr>
          <w:rFonts w:ascii="Arial" w:hAnsi="Arial" w:cs="Arial"/>
          <w:spacing w:val="-4"/>
          <w:sz w:val="24"/>
          <w:szCs w:val="24"/>
          <w:u w:val="single"/>
        </w:rPr>
        <w:t>2</w:t>
      </w:r>
    </w:p>
    <w:p w14:paraId="4C44CAB1" w14:textId="77777777" w:rsidR="00FD2255" w:rsidRPr="00D809EE" w:rsidRDefault="00FD2255" w:rsidP="009213F0">
      <w:pPr>
        <w:spacing w:after="0" w:line="240" w:lineRule="auto"/>
        <w:ind w:left="360"/>
        <w:jc w:val="both"/>
        <w:rPr>
          <w:rFonts w:ascii="Arial" w:hAnsi="Arial" w:cs="Arial"/>
          <w:sz w:val="24"/>
          <w:szCs w:val="24"/>
        </w:rPr>
      </w:pPr>
    </w:p>
    <w:p w14:paraId="1694B396" w14:textId="08095498" w:rsidR="0036342C" w:rsidRPr="00D809EE" w:rsidRDefault="0036342C" w:rsidP="004E608E">
      <w:pPr>
        <w:pStyle w:val="Paragraphedeliste"/>
        <w:numPr>
          <w:ilvl w:val="0"/>
          <w:numId w:val="40"/>
        </w:numPr>
        <w:spacing w:line="240" w:lineRule="auto"/>
        <w:contextualSpacing w:val="0"/>
        <w:jc w:val="both"/>
        <w:rPr>
          <w:sz w:val="24"/>
          <w:szCs w:val="24"/>
        </w:rPr>
      </w:pPr>
      <w:r w:rsidRPr="00D809EE">
        <w:rPr>
          <w:sz w:val="24"/>
          <w:szCs w:val="24"/>
        </w:rPr>
        <w:t xml:space="preserve">Assumer </w:t>
      </w:r>
      <w:r w:rsidRPr="00D809EE">
        <w:rPr>
          <w:rFonts w:eastAsia="Times New Roman"/>
          <w:sz w:val="24"/>
          <w:szCs w:val="24"/>
          <w:lang w:eastAsia="fr-FR"/>
        </w:rPr>
        <w:t>les</w:t>
      </w:r>
      <w:r w:rsidRPr="00D809EE">
        <w:rPr>
          <w:sz w:val="24"/>
          <w:szCs w:val="24"/>
        </w:rPr>
        <w:t xml:space="preserve"> coûts liés au service de prélèvement</w:t>
      </w:r>
      <w:r w:rsidR="00C03D4E" w:rsidRPr="00D809EE">
        <w:rPr>
          <w:sz w:val="24"/>
          <w:szCs w:val="24"/>
        </w:rPr>
        <w:t>s</w:t>
      </w:r>
      <w:r w:rsidRPr="00D809EE">
        <w:rPr>
          <w:sz w:val="24"/>
          <w:szCs w:val="24"/>
        </w:rPr>
        <w:t xml:space="preserve"> notamment et non </w:t>
      </w:r>
      <w:r w:rsidRPr="00D809EE">
        <w:rPr>
          <w:rFonts w:eastAsia="Times New Roman"/>
          <w:sz w:val="24"/>
          <w:szCs w:val="24"/>
          <w:lang w:eastAsia="fr-FR"/>
        </w:rPr>
        <w:t>exclusivement</w:t>
      </w:r>
      <w:r w:rsidRPr="00D809EE">
        <w:rPr>
          <w:sz w:val="24"/>
          <w:szCs w:val="24"/>
        </w:rPr>
        <w:t> :</w:t>
      </w:r>
    </w:p>
    <w:p w14:paraId="61BA2E86" w14:textId="77777777" w:rsidR="0036342C" w:rsidRPr="00D809EE" w:rsidRDefault="0036342C" w:rsidP="004E608E">
      <w:pPr>
        <w:pStyle w:val="Paragraphedeliste"/>
        <w:numPr>
          <w:ilvl w:val="1"/>
          <w:numId w:val="40"/>
        </w:numPr>
        <w:spacing w:line="240" w:lineRule="auto"/>
        <w:contextualSpacing w:val="0"/>
        <w:jc w:val="both"/>
        <w:rPr>
          <w:sz w:val="24"/>
          <w:szCs w:val="24"/>
        </w:rPr>
      </w:pPr>
      <w:proofErr w:type="gramStart"/>
      <w:r w:rsidRPr="00D809EE">
        <w:rPr>
          <w:sz w:val="24"/>
          <w:szCs w:val="24"/>
        </w:rPr>
        <w:t>les</w:t>
      </w:r>
      <w:proofErr w:type="gramEnd"/>
      <w:r w:rsidRPr="00D809EE">
        <w:rPr>
          <w:sz w:val="24"/>
          <w:szCs w:val="24"/>
        </w:rPr>
        <w:t xml:space="preserve"> coûts du mobilier et d</w:t>
      </w:r>
      <w:r w:rsidR="00ED5FA0" w:rsidRPr="00D809EE">
        <w:rPr>
          <w:sz w:val="24"/>
          <w:szCs w:val="24"/>
        </w:rPr>
        <w:t>e l’</w:t>
      </w:r>
      <w:r w:rsidRPr="00D809EE">
        <w:rPr>
          <w:sz w:val="24"/>
          <w:szCs w:val="24"/>
        </w:rPr>
        <w:t>équipement nécessaires pour le fonctionnement du service de prélèvement</w:t>
      </w:r>
      <w:r w:rsidR="0084734C" w:rsidRPr="00D809EE">
        <w:rPr>
          <w:sz w:val="24"/>
          <w:szCs w:val="24"/>
        </w:rPr>
        <w:t>s</w:t>
      </w:r>
      <w:r w:rsidRPr="00D809EE">
        <w:rPr>
          <w:sz w:val="24"/>
          <w:szCs w:val="24"/>
        </w:rPr>
        <w:t>;</w:t>
      </w:r>
    </w:p>
    <w:p w14:paraId="3E97AAE3" w14:textId="77777777" w:rsidR="0036342C" w:rsidRPr="00D809EE" w:rsidRDefault="0036342C" w:rsidP="004E608E">
      <w:pPr>
        <w:pStyle w:val="Paragraphedeliste"/>
        <w:numPr>
          <w:ilvl w:val="1"/>
          <w:numId w:val="40"/>
        </w:numPr>
        <w:spacing w:line="240" w:lineRule="auto"/>
        <w:contextualSpacing w:val="0"/>
        <w:jc w:val="both"/>
        <w:rPr>
          <w:sz w:val="24"/>
          <w:szCs w:val="24"/>
        </w:rPr>
      </w:pPr>
      <w:proofErr w:type="gramStart"/>
      <w:r w:rsidRPr="00D809EE">
        <w:rPr>
          <w:sz w:val="24"/>
          <w:szCs w:val="24"/>
        </w:rPr>
        <w:t>les</w:t>
      </w:r>
      <w:proofErr w:type="gramEnd"/>
      <w:r w:rsidRPr="00D809EE">
        <w:rPr>
          <w:sz w:val="24"/>
          <w:szCs w:val="24"/>
        </w:rPr>
        <w:t xml:space="preserve"> frais du matériel de prélèvement</w:t>
      </w:r>
      <w:r w:rsidR="0084734C" w:rsidRPr="00D809EE">
        <w:rPr>
          <w:sz w:val="24"/>
          <w:szCs w:val="24"/>
        </w:rPr>
        <w:t>s</w:t>
      </w:r>
      <w:r w:rsidRPr="00D809EE">
        <w:rPr>
          <w:sz w:val="24"/>
          <w:szCs w:val="24"/>
        </w:rPr>
        <w:t>;</w:t>
      </w:r>
    </w:p>
    <w:p w14:paraId="5B83A8FF" w14:textId="77777777" w:rsidR="0036342C" w:rsidRPr="00D809EE" w:rsidRDefault="0036342C" w:rsidP="004E608E">
      <w:pPr>
        <w:pStyle w:val="Paragraphedeliste"/>
        <w:numPr>
          <w:ilvl w:val="1"/>
          <w:numId w:val="40"/>
        </w:numPr>
        <w:spacing w:line="240" w:lineRule="auto"/>
        <w:contextualSpacing w:val="0"/>
        <w:jc w:val="both"/>
        <w:rPr>
          <w:sz w:val="24"/>
          <w:szCs w:val="24"/>
        </w:rPr>
      </w:pPr>
      <w:proofErr w:type="gramStart"/>
      <w:r w:rsidRPr="00D809EE">
        <w:rPr>
          <w:sz w:val="24"/>
          <w:szCs w:val="24"/>
        </w:rPr>
        <w:t>l’équipement</w:t>
      </w:r>
      <w:proofErr w:type="gramEnd"/>
      <w:r w:rsidRPr="00D809EE">
        <w:rPr>
          <w:sz w:val="24"/>
          <w:szCs w:val="24"/>
        </w:rPr>
        <w:t xml:space="preserve"> pour l’entreposage des échantillons;</w:t>
      </w:r>
    </w:p>
    <w:p w14:paraId="64F71301" w14:textId="77777777" w:rsidR="0036342C" w:rsidRPr="00D809EE" w:rsidRDefault="0036342C" w:rsidP="004E608E">
      <w:pPr>
        <w:pStyle w:val="Paragraphedeliste"/>
        <w:numPr>
          <w:ilvl w:val="1"/>
          <w:numId w:val="40"/>
        </w:numPr>
        <w:spacing w:line="240" w:lineRule="auto"/>
        <w:contextualSpacing w:val="0"/>
        <w:jc w:val="both"/>
        <w:rPr>
          <w:sz w:val="24"/>
          <w:szCs w:val="24"/>
        </w:rPr>
      </w:pPr>
      <w:proofErr w:type="gramStart"/>
      <w:r w:rsidRPr="00D809EE">
        <w:rPr>
          <w:sz w:val="24"/>
          <w:szCs w:val="24"/>
        </w:rPr>
        <w:t>les</w:t>
      </w:r>
      <w:proofErr w:type="gramEnd"/>
      <w:r w:rsidRPr="00D809EE">
        <w:rPr>
          <w:sz w:val="24"/>
          <w:szCs w:val="24"/>
        </w:rPr>
        <w:t xml:space="preserve"> frais de transport des échantillons jusqu’au laboratoire d’analyse</w:t>
      </w:r>
      <w:r w:rsidR="00ED5FA0" w:rsidRPr="00D809EE">
        <w:rPr>
          <w:sz w:val="24"/>
          <w:szCs w:val="24"/>
        </w:rPr>
        <w:t>;</w:t>
      </w:r>
    </w:p>
    <w:p w14:paraId="75A0FB6E" w14:textId="2E150CFA" w:rsidR="0082682B" w:rsidRPr="00D809EE" w:rsidRDefault="00C64F6A" w:rsidP="004E608E">
      <w:pPr>
        <w:pStyle w:val="Paragraphedeliste"/>
        <w:numPr>
          <w:ilvl w:val="1"/>
          <w:numId w:val="40"/>
        </w:numPr>
        <w:spacing w:line="240" w:lineRule="auto"/>
        <w:contextualSpacing w:val="0"/>
        <w:jc w:val="both"/>
        <w:rPr>
          <w:sz w:val="24"/>
          <w:szCs w:val="24"/>
        </w:rPr>
      </w:pPr>
      <w:proofErr w:type="gramStart"/>
      <w:r w:rsidRPr="00D809EE">
        <w:rPr>
          <w:sz w:val="24"/>
          <w:szCs w:val="24"/>
        </w:rPr>
        <w:t>tout</w:t>
      </w:r>
      <w:proofErr w:type="gramEnd"/>
      <w:r w:rsidRPr="00D809EE">
        <w:rPr>
          <w:sz w:val="24"/>
          <w:szCs w:val="24"/>
        </w:rPr>
        <w:t xml:space="preserve"> autre frais</w:t>
      </w:r>
      <w:r w:rsidR="0035097A" w:rsidRPr="00D809EE">
        <w:rPr>
          <w:sz w:val="24"/>
          <w:szCs w:val="24"/>
        </w:rPr>
        <w:t xml:space="preserve"> </w:t>
      </w:r>
      <w:r w:rsidRPr="00D809EE">
        <w:rPr>
          <w:sz w:val="24"/>
          <w:szCs w:val="24"/>
        </w:rPr>
        <w:t>contribuant au bon fonctionnement des services de prélèvement</w:t>
      </w:r>
      <w:r w:rsidR="0084734C" w:rsidRPr="00D809EE">
        <w:rPr>
          <w:sz w:val="24"/>
          <w:szCs w:val="24"/>
        </w:rPr>
        <w:t>s</w:t>
      </w:r>
      <w:r w:rsidRPr="00D809EE">
        <w:rPr>
          <w:sz w:val="24"/>
          <w:szCs w:val="24"/>
        </w:rPr>
        <w:t xml:space="preserve"> du GMF</w:t>
      </w:r>
      <w:r w:rsidR="0082682B" w:rsidRPr="00D809EE">
        <w:rPr>
          <w:sz w:val="24"/>
          <w:szCs w:val="24"/>
        </w:rPr>
        <w:t>.</w:t>
      </w:r>
    </w:p>
    <w:p w14:paraId="3BDAA4A5" w14:textId="77777777" w:rsidR="007042D2" w:rsidRPr="00D809EE" w:rsidRDefault="007042D2" w:rsidP="007042D2">
      <w:pPr>
        <w:spacing w:after="0" w:line="240" w:lineRule="auto"/>
        <w:ind w:left="720"/>
        <w:jc w:val="both"/>
        <w:rPr>
          <w:rFonts w:ascii="Arial" w:hAnsi="Arial" w:cs="Arial"/>
          <w:sz w:val="24"/>
          <w:szCs w:val="24"/>
        </w:rPr>
      </w:pPr>
    </w:p>
    <w:p w14:paraId="4DEB272E" w14:textId="1124965D" w:rsidR="0036342C" w:rsidRPr="00D809EE" w:rsidRDefault="0036342C" w:rsidP="004E608E">
      <w:pPr>
        <w:numPr>
          <w:ilvl w:val="0"/>
          <w:numId w:val="40"/>
        </w:numPr>
        <w:spacing w:after="0" w:line="240" w:lineRule="auto"/>
        <w:jc w:val="both"/>
        <w:rPr>
          <w:rFonts w:ascii="Arial" w:hAnsi="Arial" w:cs="Arial"/>
          <w:sz w:val="24"/>
          <w:szCs w:val="24"/>
        </w:rPr>
      </w:pPr>
      <w:r w:rsidRPr="00D809EE">
        <w:rPr>
          <w:rFonts w:ascii="Arial" w:hAnsi="Arial" w:cs="Arial"/>
          <w:sz w:val="24"/>
          <w:szCs w:val="24"/>
        </w:rPr>
        <w:t xml:space="preserve">Assurer le transfert des échantillons </w:t>
      </w:r>
      <w:r w:rsidR="0082682B" w:rsidRPr="00D809EE">
        <w:rPr>
          <w:rFonts w:ascii="Arial" w:hAnsi="Arial" w:cs="Arial"/>
          <w:sz w:val="24"/>
          <w:szCs w:val="24"/>
        </w:rPr>
        <w:t>au</w:t>
      </w:r>
      <w:r w:rsidRPr="00D809EE">
        <w:rPr>
          <w:rFonts w:ascii="Arial" w:hAnsi="Arial" w:cs="Arial"/>
          <w:sz w:val="24"/>
          <w:szCs w:val="24"/>
        </w:rPr>
        <w:t xml:space="preserve"> laboratoire </w:t>
      </w:r>
      <w:r w:rsidR="0082682B" w:rsidRPr="00D809EE">
        <w:rPr>
          <w:rFonts w:ascii="Arial" w:hAnsi="Arial" w:cs="Arial"/>
          <w:sz w:val="24"/>
          <w:szCs w:val="24"/>
        </w:rPr>
        <w:t>(nommer l’installation)</w:t>
      </w:r>
      <w:r w:rsidR="008D50B0" w:rsidRPr="00D809EE">
        <w:rPr>
          <w:rFonts w:ascii="Arial" w:hAnsi="Arial" w:cs="Arial"/>
          <w:sz w:val="24"/>
          <w:szCs w:val="24"/>
        </w:rPr>
        <w:t xml:space="preserve">, </w:t>
      </w:r>
      <w:r w:rsidRPr="00D809EE">
        <w:rPr>
          <w:rFonts w:ascii="Arial" w:hAnsi="Arial" w:cs="Arial"/>
          <w:sz w:val="24"/>
          <w:szCs w:val="24"/>
        </w:rPr>
        <w:t>effectuer les analyses</w:t>
      </w:r>
      <w:r w:rsidR="0062675C" w:rsidRPr="00D809EE">
        <w:rPr>
          <w:rFonts w:ascii="Arial" w:hAnsi="Arial" w:cs="Arial"/>
          <w:sz w:val="24"/>
          <w:szCs w:val="24"/>
        </w:rPr>
        <w:t xml:space="preserve"> ou s’assurer qu’elles soient effectuées</w:t>
      </w:r>
      <w:r w:rsidRPr="00D809EE">
        <w:rPr>
          <w:rFonts w:ascii="Arial" w:hAnsi="Arial" w:cs="Arial"/>
          <w:sz w:val="24"/>
          <w:szCs w:val="24"/>
        </w:rPr>
        <w:t xml:space="preserve"> selon les délais prescrits</w:t>
      </w:r>
      <w:r w:rsidR="00B94063" w:rsidRPr="00D809EE">
        <w:rPr>
          <w:rFonts w:ascii="Arial" w:hAnsi="Arial" w:cs="Arial"/>
          <w:sz w:val="24"/>
          <w:szCs w:val="24"/>
        </w:rPr>
        <w:t xml:space="preserve"> et assurer tout autre service lié aux prélèvements.</w:t>
      </w:r>
    </w:p>
    <w:p w14:paraId="0A5E698B" w14:textId="4D711D24" w:rsidR="00977657" w:rsidRDefault="00977657" w:rsidP="003D60D0">
      <w:pPr>
        <w:spacing w:after="0" w:line="240" w:lineRule="auto"/>
        <w:ind w:left="360"/>
        <w:jc w:val="both"/>
        <w:rPr>
          <w:rFonts w:ascii="Arial" w:hAnsi="Arial" w:cs="Arial"/>
          <w:sz w:val="24"/>
          <w:szCs w:val="24"/>
        </w:rPr>
      </w:pPr>
    </w:p>
    <w:p w14:paraId="0777C825" w14:textId="77777777" w:rsidR="00DE41B6" w:rsidRPr="00D809EE" w:rsidRDefault="00DE41B6" w:rsidP="003D60D0">
      <w:pPr>
        <w:spacing w:after="0" w:line="240" w:lineRule="auto"/>
        <w:ind w:left="360"/>
        <w:jc w:val="both"/>
        <w:rPr>
          <w:rFonts w:ascii="Arial" w:hAnsi="Arial" w:cs="Arial"/>
          <w:sz w:val="24"/>
          <w:szCs w:val="24"/>
        </w:rPr>
      </w:pPr>
    </w:p>
    <w:p w14:paraId="3A154CFC" w14:textId="1945F3A8" w:rsidR="0092489F" w:rsidRDefault="0092489F" w:rsidP="00D73AC9">
      <w:pPr>
        <w:spacing w:after="0" w:line="240" w:lineRule="auto"/>
        <w:jc w:val="both"/>
        <w:rPr>
          <w:rFonts w:ascii="Arial" w:hAnsi="Arial" w:cs="Arial"/>
          <w:sz w:val="24"/>
          <w:szCs w:val="24"/>
        </w:rPr>
      </w:pPr>
    </w:p>
    <w:p w14:paraId="2BA1410F" w14:textId="77777777" w:rsidR="00DE41B6" w:rsidRPr="00D809EE" w:rsidRDefault="00DE41B6" w:rsidP="00D73AC9">
      <w:pPr>
        <w:spacing w:after="0" w:line="240" w:lineRule="auto"/>
        <w:jc w:val="both"/>
        <w:rPr>
          <w:rFonts w:ascii="Arial" w:hAnsi="Arial" w:cs="Arial"/>
          <w:sz w:val="24"/>
          <w:szCs w:val="24"/>
        </w:rPr>
      </w:pPr>
    </w:p>
    <w:p w14:paraId="5E3726CD" w14:textId="77777777" w:rsidR="00D73AC9" w:rsidRPr="00D809EE" w:rsidRDefault="00D73AC9" w:rsidP="004E608E">
      <w:pPr>
        <w:numPr>
          <w:ilvl w:val="2"/>
          <w:numId w:val="24"/>
        </w:numPr>
        <w:spacing w:after="0" w:line="240" w:lineRule="auto"/>
        <w:jc w:val="both"/>
        <w:rPr>
          <w:rFonts w:ascii="Arial" w:hAnsi="Arial" w:cs="Arial"/>
          <w:b/>
          <w:sz w:val="24"/>
          <w:szCs w:val="24"/>
          <w:u w:val="single"/>
        </w:rPr>
      </w:pPr>
      <w:r w:rsidRPr="00D809EE">
        <w:rPr>
          <w:rFonts w:ascii="Arial" w:hAnsi="Arial" w:cs="Arial"/>
          <w:b/>
          <w:sz w:val="24"/>
          <w:szCs w:val="24"/>
          <w:u w:val="single"/>
        </w:rPr>
        <w:t>Services spécialisés</w:t>
      </w:r>
      <w:r w:rsidRPr="00D809EE">
        <w:rPr>
          <w:rFonts w:ascii="Arial" w:eastAsia="Times New Roman" w:hAnsi="Arial" w:cs="Arial"/>
          <w:b/>
          <w:sz w:val="24"/>
          <w:szCs w:val="24"/>
          <w:u w:val="single"/>
          <w:lang w:eastAsia="fr-FR"/>
        </w:rPr>
        <w:t xml:space="preserve"> et services d’imagerie autres que la </w:t>
      </w:r>
      <w:r w:rsidRPr="00D809EE">
        <w:rPr>
          <w:rFonts w:ascii="Arial" w:hAnsi="Arial" w:cs="Arial"/>
          <w:b/>
          <w:sz w:val="24"/>
          <w:szCs w:val="24"/>
          <w:u w:val="single"/>
        </w:rPr>
        <w:t xml:space="preserve">radiographie simple et </w:t>
      </w:r>
      <w:r w:rsidR="00ED5FA0" w:rsidRPr="00D809EE">
        <w:rPr>
          <w:rFonts w:ascii="Arial" w:hAnsi="Arial" w:cs="Arial"/>
          <w:b/>
          <w:sz w:val="24"/>
          <w:szCs w:val="24"/>
          <w:u w:val="single"/>
        </w:rPr>
        <w:t>l</w:t>
      </w:r>
      <w:r w:rsidRPr="00D809EE">
        <w:rPr>
          <w:rFonts w:ascii="Arial" w:hAnsi="Arial" w:cs="Arial"/>
          <w:b/>
          <w:sz w:val="24"/>
          <w:szCs w:val="24"/>
          <w:u w:val="single"/>
        </w:rPr>
        <w:t>’échographie</w:t>
      </w:r>
    </w:p>
    <w:p w14:paraId="04D87CB7" w14:textId="77777777" w:rsidR="00D73AC9" w:rsidRPr="00D809EE" w:rsidRDefault="00D73AC9" w:rsidP="00D73AC9">
      <w:pPr>
        <w:spacing w:after="0" w:line="240" w:lineRule="auto"/>
        <w:ind w:left="360"/>
        <w:jc w:val="both"/>
        <w:rPr>
          <w:rFonts w:ascii="Arial" w:hAnsi="Arial" w:cs="Arial"/>
          <w:sz w:val="24"/>
          <w:szCs w:val="24"/>
        </w:rPr>
      </w:pPr>
    </w:p>
    <w:p w14:paraId="00351DB9" w14:textId="16F73304" w:rsidR="00D73AC9" w:rsidRPr="00D809EE" w:rsidRDefault="00D73AC9" w:rsidP="004E608E">
      <w:pPr>
        <w:pStyle w:val="Paragraphedeliste"/>
        <w:numPr>
          <w:ilvl w:val="0"/>
          <w:numId w:val="43"/>
        </w:numPr>
        <w:spacing w:line="240" w:lineRule="auto"/>
        <w:contextualSpacing w:val="0"/>
        <w:jc w:val="both"/>
        <w:rPr>
          <w:rFonts w:eastAsia="Times New Roman"/>
          <w:sz w:val="24"/>
          <w:szCs w:val="24"/>
          <w:lang w:eastAsia="fr-FR"/>
        </w:rPr>
      </w:pPr>
      <w:r w:rsidRPr="00D809EE">
        <w:rPr>
          <w:rFonts w:eastAsia="Times New Roman"/>
          <w:sz w:val="24"/>
          <w:szCs w:val="24"/>
          <w:lang w:eastAsia="fr-FR"/>
        </w:rPr>
        <w:t xml:space="preserve">Mettre en place </w:t>
      </w:r>
      <w:r w:rsidR="006513F2" w:rsidRPr="00D809EE">
        <w:rPr>
          <w:rFonts w:eastAsia="Times New Roman"/>
          <w:sz w:val="24"/>
          <w:szCs w:val="24"/>
          <w:lang w:eastAsia="fr-FR"/>
        </w:rPr>
        <w:t xml:space="preserve">le </w:t>
      </w:r>
      <w:r w:rsidRPr="00D809EE">
        <w:rPr>
          <w:rFonts w:eastAsia="Times New Roman"/>
          <w:sz w:val="24"/>
          <w:szCs w:val="24"/>
          <w:lang w:eastAsia="fr-FR"/>
        </w:rPr>
        <w:t xml:space="preserve">mécanisme de liaison visant à </w:t>
      </w:r>
      <w:r w:rsidR="00B605A4" w:rsidRPr="00D809EE">
        <w:rPr>
          <w:rFonts w:eastAsia="Times New Roman"/>
          <w:sz w:val="24"/>
          <w:szCs w:val="24"/>
          <w:lang w:eastAsia="fr-FR"/>
        </w:rPr>
        <w:t>optimiser</w:t>
      </w:r>
      <w:r w:rsidRPr="00D809EE">
        <w:rPr>
          <w:rFonts w:eastAsia="Times New Roman"/>
          <w:sz w:val="24"/>
          <w:szCs w:val="24"/>
          <w:lang w:eastAsia="fr-FR"/>
        </w:rPr>
        <w:t xml:space="preserve"> les délais d’accès aux services spécialisés et aux services d’imagerie</w:t>
      </w:r>
      <w:r w:rsidR="002E054E" w:rsidRPr="00D809EE">
        <w:rPr>
          <w:rFonts w:eastAsia="Times New Roman"/>
          <w:sz w:val="24"/>
          <w:szCs w:val="24"/>
          <w:lang w:eastAsia="fr-FR"/>
        </w:rPr>
        <w:t>.;</w:t>
      </w:r>
    </w:p>
    <w:p w14:paraId="10C20040" w14:textId="77777777" w:rsidR="00220D70" w:rsidRPr="00D809EE" w:rsidRDefault="00220D70" w:rsidP="00EA6023">
      <w:pPr>
        <w:pStyle w:val="Paragraphedeliste"/>
        <w:spacing w:line="240" w:lineRule="auto"/>
        <w:contextualSpacing w:val="0"/>
        <w:jc w:val="both"/>
        <w:rPr>
          <w:rFonts w:eastAsia="Times New Roman"/>
          <w:sz w:val="24"/>
          <w:szCs w:val="24"/>
          <w:lang w:eastAsia="fr-FR"/>
        </w:rPr>
      </w:pPr>
    </w:p>
    <w:p w14:paraId="7FDEDD11" w14:textId="77777777" w:rsidR="00D73AC9" w:rsidRPr="00D809EE" w:rsidRDefault="00D73AC9" w:rsidP="00D73AC9">
      <w:pPr>
        <w:spacing w:after="0" w:line="240" w:lineRule="auto"/>
        <w:ind w:left="360"/>
        <w:jc w:val="both"/>
        <w:rPr>
          <w:rFonts w:ascii="Arial" w:hAnsi="Arial" w:cs="Arial"/>
          <w:sz w:val="24"/>
          <w:szCs w:val="24"/>
        </w:rPr>
      </w:pPr>
    </w:p>
    <w:p w14:paraId="23D3C160" w14:textId="77777777" w:rsidR="0092489F" w:rsidRPr="00D809EE" w:rsidRDefault="0092489F" w:rsidP="004E608E">
      <w:pPr>
        <w:numPr>
          <w:ilvl w:val="2"/>
          <w:numId w:val="24"/>
        </w:numPr>
        <w:spacing w:after="0" w:line="240" w:lineRule="auto"/>
        <w:jc w:val="both"/>
        <w:rPr>
          <w:rFonts w:ascii="Arial" w:hAnsi="Arial" w:cs="Arial"/>
          <w:b/>
          <w:sz w:val="24"/>
          <w:szCs w:val="24"/>
          <w:u w:val="single"/>
        </w:rPr>
      </w:pPr>
      <w:r w:rsidRPr="00D809EE">
        <w:rPr>
          <w:rFonts w:ascii="Arial" w:hAnsi="Arial" w:cs="Arial"/>
          <w:b/>
          <w:sz w:val="24"/>
          <w:szCs w:val="24"/>
          <w:u w:val="single"/>
        </w:rPr>
        <w:t>Réactivité ponctuelle</w:t>
      </w:r>
    </w:p>
    <w:p w14:paraId="0DAE3E72" w14:textId="77777777" w:rsidR="0092489F" w:rsidRPr="00D809EE" w:rsidRDefault="0092489F" w:rsidP="00D73AC9">
      <w:pPr>
        <w:spacing w:after="0" w:line="240" w:lineRule="auto"/>
        <w:jc w:val="both"/>
        <w:rPr>
          <w:rFonts w:ascii="Arial" w:eastAsia="Times New Roman" w:hAnsi="Arial" w:cs="Arial"/>
          <w:sz w:val="24"/>
          <w:szCs w:val="24"/>
          <w:lang w:eastAsia="fr-FR"/>
        </w:rPr>
      </w:pPr>
    </w:p>
    <w:p w14:paraId="709E4239" w14:textId="601F976E" w:rsidR="00D73AC9" w:rsidRPr="00D809EE" w:rsidRDefault="00F51A5D" w:rsidP="004E608E">
      <w:pPr>
        <w:pStyle w:val="Paragraphedeliste"/>
        <w:numPr>
          <w:ilvl w:val="0"/>
          <w:numId w:val="44"/>
        </w:numPr>
        <w:spacing w:line="240" w:lineRule="auto"/>
        <w:contextualSpacing w:val="0"/>
        <w:jc w:val="both"/>
        <w:rPr>
          <w:sz w:val="24"/>
          <w:szCs w:val="24"/>
        </w:rPr>
      </w:pPr>
      <w:r w:rsidRPr="00D809EE">
        <w:rPr>
          <w:rFonts w:eastAsia="Times New Roman"/>
          <w:sz w:val="24"/>
          <w:szCs w:val="24"/>
          <w:lang w:eastAsia="fr-FR"/>
        </w:rPr>
        <w:t xml:space="preserve">Mettre en place </w:t>
      </w:r>
      <w:r w:rsidR="00C12ACC">
        <w:rPr>
          <w:rFonts w:eastAsia="Times New Roman"/>
          <w:sz w:val="24"/>
          <w:szCs w:val="24"/>
          <w:lang w:eastAsia="fr-FR"/>
        </w:rPr>
        <w:t>d</w:t>
      </w:r>
      <w:r w:rsidR="00480A14" w:rsidRPr="00D809EE">
        <w:rPr>
          <w:rFonts w:eastAsia="Times New Roman"/>
          <w:sz w:val="24"/>
          <w:szCs w:val="24"/>
          <w:lang w:eastAsia="fr-FR"/>
        </w:rPr>
        <w:t xml:space="preserve">es </w:t>
      </w:r>
      <w:r w:rsidR="009409B6" w:rsidRPr="00D809EE">
        <w:rPr>
          <w:rFonts w:eastAsia="Times New Roman"/>
          <w:sz w:val="24"/>
          <w:szCs w:val="24"/>
          <w:lang w:eastAsia="fr-FR"/>
        </w:rPr>
        <w:t>mécanismes</w:t>
      </w:r>
      <w:r w:rsidR="00480A14" w:rsidRPr="00D809EE">
        <w:rPr>
          <w:rFonts w:eastAsia="Times New Roman"/>
          <w:sz w:val="24"/>
          <w:szCs w:val="24"/>
          <w:lang w:eastAsia="fr-FR"/>
        </w:rPr>
        <w:t xml:space="preserve"> </w:t>
      </w:r>
      <w:r w:rsidR="00220D70" w:rsidRPr="00D809EE">
        <w:rPr>
          <w:rFonts w:eastAsia="Times New Roman"/>
          <w:sz w:val="24"/>
          <w:szCs w:val="24"/>
          <w:lang w:eastAsia="fr-FR"/>
        </w:rPr>
        <w:t>afin de faciliter l</w:t>
      </w:r>
      <w:r w:rsidR="00F05009" w:rsidRPr="00D809EE">
        <w:rPr>
          <w:rFonts w:eastAsia="Times New Roman"/>
          <w:sz w:val="24"/>
          <w:szCs w:val="24"/>
          <w:lang w:eastAsia="fr-FR"/>
        </w:rPr>
        <w:t>’</w:t>
      </w:r>
      <w:r w:rsidRPr="00D809EE">
        <w:rPr>
          <w:rFonts w:eastAsia="Times New Roman"/>
          <w:sz w:val="24"/>
          <w:szCs w:val="24"/>
          <w:lang w:eastAsia="fr-FR"/>
        </w:rPr>
        <w:t>octro</w:t>
      </w:r>
      <w:r w:rsidR="00220D70" w:rsidRPr="00D809EE">
        <w:rPr>
          <w:rFonts w:eastAsia="Times New Roman"/>
          <w:sz w:val="24"/>
          <w:szCs w:val="24"/>
          <w:lang w:eastAsia="fr-FR"/>
        </w:rPr>
        <w:t xml:space="preserve">i </w:t>
      </w:r>
      <w:r w:rsidRPr="00D809EE">
        <w:rPr>
          <w:rFonts w:eastAsia="Times New Roman"/>
          <w:sz w:val="24"/>
          <w:szCs w:val="24"/>
          <w:lang w:eastAsia="fr-FR"/>
        </w:rPr>
        <w:t>a</w:t>
      </w:r>
      <w:r w:rsidR="00D73AC9" w:rsidRPr="00D809EE">
        <w:rPr>
          <w:rFonts w:eastAsia="Times New Roman"/>
          <w:sz w:val="24"/>
          <w:szCs w:val="24"/>
          <w:lang w:eastAsia="fr-FR"/>
        </w:rPr>
        <w:t xml:space="preserve">u GMF </w:t>
      </w:r>
      <w:r w:rsidR="00220D70" w:rsidRPr="00D809EE">
        <w:rPr>
          <w:rFonts w:eastAsia="Times New Roman"/>
          <w:sz w:val="24"/>
          <w:szCs w:val="24"/>
          <w:lang w:eastAsia="fr-FR"/>
        </w:rPr>
        <w:t>d</w:t>
      </w:r>
      <w:r w:rsidR="00D73AC9" w:rsidRPr="00D809EE">
        <w:rPr>
          <w:rFonts w:eastAsia="Times New Roman"/>
          <w:sz w:val="24"/>
          <w:szCs w:val="24"/>
          <w:lang w:eastAsia="fr-FR"/>
        </w:rPr>
        <w:t>es ressources requises pour l’exercice de leurs activités dans un contexte de réactivité ponctuelle</w:t>
      </w:r>
      <w:r w:rsidR="009409B6" w:rsidRPr="00D809EE">
        <w:rPr>
          <w:rFonts w:eastAsia="Times New Roman"/>
          <w:sz w:val="24"/>
          <w:szCs w:val="24"/>
          <w:lang w:eastAsia="fr-FR"/>
        </w:rPr>
        <w:t xml:space="preserve">, </w:t>
      </w:r>
      <w:r w:rsidRPr="00D809EE">
        <w:rPr>
          <w:rFonts w:eastAsia="Times New Roman"/>
          <w:sz w:val="24"/>
          <w:szCs w:val="24"/>
          <w:lang w:eastAsia="fr-FR"/>
        </w:rPr>
        <w:t xml:space="preserve">tout </w:t>
      </w:r>
      <w:r w:rsidR="009409B6" w:rsidRPr="00D809EE">
        <w:rPr>
          <w:rFonts w:eastAsia="Times New Roman"/>
          <w:sz w:val="24"/>
          <w:szCs w:val="24"/>
          <w:lang w:eastAsia="fr-FR"/>
        </w:rPr>
        <w:t>en s’assurant que ces res</w:t>
      </w:r>
      <w:r w:rsidR="00D73AC9" w:rsidRPr="00D809EE">
        <w:rPr>
          <w:sz w:val="24"/>
          <w:szCs w:val="24"/>
        </w:rPr>
        <w:t xml:space="preserve">sources </w:t>
      </w:r>
      <w:r w:rsidR="00A905AA" w:rsidRPr="00D809EE">
        <w:rPr>
          <w:sz w:val="24"/>
          <w:szCs w:val="24"/>
        </w:rPr>
        <w:t xml:space="preserve">soient </w:t>
      </w:r>
      <w:r w:rsidR="00201369" w:rsidRPr="00D809EE">
        <w:rPr>
          <w:sz w:val="24"/>
          <w:szCs w:val="24"/>
        </w:rPr>
        <w:t xml:space="preserve">qualifiées </w:t>
      </w:r>
      <w:r w:rsidR="000D7B7D" w:rsidRPr="00D809EE">
        <w:rPr>
          <w:sz w:val="24"/>
          <w:szCs w:val="24"/>
        </w:rPr>
        <w:t xml:space="preserve">ou adaptées </w:t>
      </w:r>
      <w:r w:rsidR="00201369" w:rsidRPr="00D809EE">
        <w:rPr>
          <w:sz w:val="24"/>
          <w:szCs w:val="24"/>
        </w:rPr>
        <w:t>pour</w:t>
      </w:r>
      <w:r w:rsidR="00A905AA" w:rsidRPr="00D809EE">
        <w:rPr>
          <w:sz w:val="24"/>
          <w:szCs w:val="24"/>
        </w:rPr>
        <w:t xml:space="preserve"> répondre </w:t>
      </w:r>
      <w:r w:rsidR="00D73AC9" w:rsidRPr="00D809EE">
        <w:rPr>
          <w:sz w:val="24"/>
          <w:szCs w:val="24"/>
        </w:rPr>
        <w:t>à la situation spécifique qui génère une p</w:t>
      </w:r>
      <w:r w:rsidR="009409B6" w:rsidRPr="00D809EE">
        <w:rPr>
          <w:sz w:val="24"/>
          <w:szCs w:val="24"/>
        </w:rPr>
        <w:t>ériode de réactivité ponctuelle :</w:t>
      </w:r>
    </w:p>
    <w:p w14:paraId="025F885C" w14:textId="77777777" w:rsidR="009409B6" w:rsidRPr="00D809EE" w:rsidRDefault="009409B6" w:rsidP="004E608E">
      <w:pPr>
        <w:pStyle w:val="Paragraphedeliste"/>
        <w:numPr>
          <w:ilvl w:val="1"/>
          <w:numId w:val="44"/>
        </w:numPr>
        <w:spacing w:line="240" w:lineRule="auto"/>
        <w:contextualSpacing w:val="0"/>
        <w:jc w:val="both"/>
        <w:rPr>
          <w:sz w:val="24"/>
          <w:szCs w:val="24"/>
        </w:rPr>
      </w:pPr>
      <w:r w:rsidRPr="00D809EE">
        <w:rPr>
          <w:sz w:val="24"/>
          <w:szCs w:val="24"/>
        </w:rPr>
        <w:t>(</w:t>
      </w:r>
      <w:proofErr w:type="gramStart"/>
      <w:r w:rsidRPr="00D809EE">
        <w:rPr>
          <w:sz w:val="24"/>
          <w:szCs w:val="24"/>
        </w:rPr>
        <w:t>personnel</w:t>
      </w:r>
      <w:proofErr w:type="gramEnd"/>
      <w:r w:rsidRPr="00D809EE">
        <w:rPr>
          <w:sz w:val="24"/>
          <w:szCs w:val="24"/>
        </w:rPr>
        <w:t xml:space="preserve"> administratif et clinique)</w:t>
      </w:r>
      <w:r w:rsidR="00ED5FA0" w:rsidRPr="00D809EE">
        <w:rPr>
          <w:sz w:val="24"/>
          <w:szCs w:val="24"/>
        </w:rPr>
        <w:t>;</w:t>
      </w:r>
    </w:p>
    <w:p w14:paraId="25FEEA72" w14:textId="77777777" w:rsidR="009409B6" w:rsidRPr="00D809EE" w:rsidRDefault="009409B6" w:rsidP="004E608E">
      <w:pPr>
        <w:pStyle w:val="Paragraphedeliste"/>
        <w:numPr>
          <w:ilvl w:val="1"/>
          <w:numId w:val="44"/>
        </w:numPr>
        <w:spacing w:line="240" w:lineRule="auto"/>
        <w:contextualSpacing w:val="0"/>
        <w:jc w:val="both"/>
        <w:rPr>
          <w:sz w:val="24"/>
          <w:szCs w:val="24"/>
        </w:rPr>
      </w:pPr>
      <w:r w:rsidRPr="00D809EE">
        <w:rPr>
          <w:sz w:val="24"/>
          <w:szCs w:val="24"/>
        </w:rPr>
        <w:t>(</w:t>
      </w:r>
      <w:proofErr w:type="gramStart"/>
      <w:r w:rsidRPr="00D809EE">
        <w:rPr>
          <w:sz w:val="24"/>
          <w:szCs w:val="24"/>
        </w:rPr>
        <w:t>fournitures</w:t>
      </w:r>
      <w:proofErr w:type="gramEnd"/>
      <w:r w:rsidRPr="00D809EE">
        <w:rPr>
          <w:sz w:val="24"/>
          <w:szCs w:val="24"/>
        </w:rPr>
        <w:t xml:space="preserve"> et équipement)</w:t>
      </w:r>
      <w:r w:rsidR="00ED5FA0" w:rsidRPr="00D809EE">
        <w:rPr>
          <w:sz w:val="24"/>
          <w:szCs w:val="24"/>
        </w:rPr>
        <w:t>;</w:t>
      </w:r>
    </w:p>
    <w:p w14:paraId="3F74D3A9" w14:textId="77777777" w:rsidR="009409B6" w:rsidRPr="00D809EE" w:rsidRDefault="009409B6" w:rsidP="004E608E">
      <w:pPr>
        <w:pStyle w:val="Paragraphedeliste"/>
        <w:numPr>
          <w:ilvl w:val="1"/>
          <w:numId w:val="44"/>
        </w:numPr>
        <w:spacing w:line="240" w:lineRule="auto"/>
        <w:contextualSpacing w:val="0"/>
        <w:jc w:val="both"/>
        <w:rPr>
          <w:sz w:val="24"/>
          <w:szCs w:val="24"/>
        </w:rPr>
      </w:pPr>
      <w:r w:rsidRPr="00D809EE">
        <w:rPr>
          <w:sz w:val="24"/>
          <w:szCs w:val="24"/>
        </w:rPr>
        <w:t>etc.</w:t>
      </w:r>
    </w:p>
    <w:p w14:paraId="7FE8C65E" w14:textId="6449ABCC" w:rsidR="00D73AC9" w:rsidRDefault="00D73AC9" w:rsidP="00D73AC9">
      <w:pPr>
        <w:spacing w:after="0" w:line="240" w:lineRule="auto"/>
        <w:jc w:val="both"/>
        <w:rPr>
          <w:rFonts w:ascii="Arial" w:eastAsia="Times New Roman" w:hAnsi="Arial" w:cs="Arial"/>
          <w:sz w:val="24"/>
          <w:szCs w:val="24"/>
          <w:lang w:eastAsia="fr-FR"/>
        </w:rPr>
      </w:pPr>
    </w:p>
    <w:p w14:paraId="795098A8" w14:textId="77777777" w:rsidR="00DE41B6" w:rsidRPr="00D809EE" w:rsidRDefault="00DE41B6" w:rsidP="00D73AC9">
      <w:pPr>
        <w:spacing w:after="0" w:line="240" w:lineRule="auto"/>
        <w:jc w:val="both"/>
        <w:rPr>
          <w:rFonts w:ascii="Arial" w:eastAsia="Times New Roman" w:hAnsi="Arial" w:cs="Arial"/>
          <w:sz w:val="24"/>
          <w:szCs w:val="24"/>
          <w:lang w:eastAsia="fr-FR"/>
        </w:rPr>
      </w:pPr>
    </w:p>
    <w:p w14:paraId="200F0B65" w14:textId="3DDDB2D3" w:rsidR="0092489F" w:rsidRPr="00D809EE" w:rsidRDefault="005C2D20" w:rsidP="004E608E">
      <w:pPr>
        <w:numPr>
          <w:ilvl w:val="2"/>
          <w:numId w:val="24"/>
        </w:numPr>
        <w:spacing w:after="0" w:line="240" w:lineRule="auto"/>
        <w:jc w:val="both"/>
        <w:rPr>
          <w:rFonts w:ascii="Arial" w:eastAsia="Times New Roman" w:hAnsi="Arial" w:cs="Arial"/>
          <w:sz w:val="24"/>
          <w:szCs w:val="24"/>
          <w:u w:val="single"/>
          <w:lang w:eastAsia="fr-FR"/>
        </w:rPr>
      </w:pPr>
      <w:r w:rsidRPr="00D809EE">
        <w:rPr>
          <w:rFonts w:ascii="Arial" w:eastAsia="Times New Roman" w:hAnsi="Arial" w:cs="Arial"/>
          <w:b/>
          <w:sz w:val="24"/>
          <w:szCs w:val="24"/>
          <w:u w:val="single"/>
          <w:lang w:eastAsia="fr-FR"/>
        </w:rPr>
        <w:t xml:space="preserve">Lien avec les urgences hospitalières </w:t>
      </w:r>
      <w:r w:rsidR="0025188D" w:rsidRPr="00D809EE">
        <w:rPr>
          <w:rFonts w:ascii="Arial" w:eastAsia="Times New Roman" w:hAnsi="Arial" w:cs="Arial"/>
          <w:sz w:val="24"/>
          <w:szCs w:val="24"/>
          <w:u w:val="single"/>
          <w:lang w:eastAsia="fr-FR"/>
        </w:rPr>
        <w:t xml:space="preserve"> </w:t>
      </w:r>
    </w:p>
    <w:p w14:paraId="7D2224E3" w14:textId="77777777" w:rsidR="00FD2255" w:rsidRPr="00D809EE" w:rsidRDefault="00FD2255" w:rsidP="00FD2255">
      <w:pPr>
        <w:spacing w:after="0" w:line="240" w:lineRule="auto"/>
        <w:ind w:left="720"/>
        <w:jc w:val="both"/>
        <w:rPr>
          <w:rFonts w:ascii="Arial" w:eastAsia="Times New Roman" w:hAnsi="Arial" w:cs="Arial"/>
          <w:sz w:val="24"/>
          <w:szCs w:val="24"/>
          <w:u w:val="single"/>
          <w:lang w:eastAsia="fr-FR"/>
        </w:rPr>
      </w:pPr>
    </w:p>
    <w:p w14:paraId="0B307FB0" w14:textId="41171E4D" w:rsidR="00D35DE1" w:rsidRPr="00D809EE" w:rsidRDefault="00D35DE1" w:rsidP="00D03784">
      <w:pPr>
        <w:pStyle w:val="Paragraphedeliste"/>
        <w:numPr>
          <w:ilvl w:val="0"/>
          <w:numId w:val="45"/>
        </w:numPr>
        <w:spacing w:line="240" w:lineRule="auto"/>
        <w:contextualSpacing w:val="0"/>
        <w:jc w:val="both"/>
        <w:rPr>
          <w:sz w:val="24"/>
          <w:szCs w:val="24"/>
        </w:rPr>
      </w:pPr>
      <w:r w:rsidRPr="00D809EE">
        <w:rPr>
          <w:sz w:val="24"/>
          <w:szCs w:val="24"/>
        </w:rPr>
        <w:t xml:space="preserve">Convenir de modalités avec </w:t>
      </w:r>
      <w:r w:rsidR="00D03784" w:rsidRPr="00D809EE">
        <w:rPr>
          <w:sz w:val="24"/>
          <w:szCs w:val="24"/>
        </w:rPr>
        <w:t>le GMF</w:t>
      </w:r>
      <w:r w:rsidR="00FD2255" w:rsidRPr="00D809EE">
        <w:rPr>
          <w:sz w:val="24"/>
          <w:szCs w:val="24"/>
        </w:rPr>
        <w:t xml:space="preserve"> </w:t>
      </w:r>
      <w:r w:rsidR="00A87480" w:rsidRPr="00D809EE">
        <w:rPr>
          <w:sz w:val="24"/>
          <w:szCs w:val="24"/>
        </w:rPr>
        <w:t>et</w:t>
      </w:r>
      <w:r w:rsidRPr="00D809EE">
        <w:rPr>
          <w:sz w:val="24"/>
          <w:szCs w:val="24"/>
        </w:rPr>
        <w:t xml:space="preserve"> les établissements non fusionnés situés à proximité, lorsqu’il y en a, afin de </w:t>
      </w:r>
      <w:r w:rsidR="005E7758" w:rsidRPr="00D809EE">
        <w:rPr>
          <w:sz w:val="24"/>
          <w:szCs w:val="24"/>
        </w:rPr>
        <w:t>réorienter ver</w:t>
      </w:r>
      <w:r w:rsidR="003622D4" w:rsidRPr="00D809EE">
        <w:rPr>
          <w:sz w:val="24"/>
          <w:szCs w:val="24"/>
        </w:rPr>
        <w:t>s</w:t>
      </w:r>
      <w:r w:rsidR="005E7758" w:rsidRPr="00D809EE">
        <w:rPr>
          <w:sz w:val="24"/>
          <w:szCs w:val="24"/>
        </w:rPr>
        <w:t xml:space="preserve"> ce GMF </w:t>
      </w:r>
      <w:r w:rsidRPr="00D809EE">
        <w:rPr>
          <w:sz w:val="24"/>
          <w:szCs w:val="24"/>
        </w:rPr>
        <w:t xml:space="preserve">des patients qui se présentent à un département d’urgence et dont l’évaluation par l’équipe clinique du département d’urgence est favorable à </w:t>
      </w:r>
      <w:r w:rsidR="000F43C7" w:rsidRPr="00D809EE">
        <w:rPr>
          <w:sz w:val="24"/>
          <w:szCs w:val="24"/>
        </w:rPr>
        <w:t xml:space="preserve">cette </w:t>
      </w:r>
      <w:r w:rsidRPr="00D809EE">
        <w:rPr>
          <w:sz w:val="24"/>
          <w:szCs w:val="24"/>
        </w:rPr>
        <w:t>réorientation.</w:t>
      </w:r>
    </w:p>
    <w:p w14:paraId="745518BC" w14:textId="77777777" w:rsidR="00D35DE1" w:rsidRPr="00D809EE" w:rsidRDefault="00D35DE1" w:rsidP="00FD2255">
      <w:pPr>
        <w:pStyle w:val="Paragraphedeliste"/>
        <w:spacing w:line="240" w:lineRule="auto"/>
        <w:contextualSpacing w:val="0"/>
        <w:jc w:val="both"/>
        <w:rPr>
          <w:sz w:val="24"/>
          <w:szCs w:val="24"/>
        </w:rPr>
      </w:pPr>
    </w:p>
    <w:p w14:paraId="398A78DA" w14:textId="50334345" w:rsidR="00D35DE1" w:rsidRPr="00D809EE" w:rsidRDefault="00D35DE1" w:rsidP="00D03784">
      <w:pPr>
        <w:pStyle w:val="Paragraphedeliste"/>
        <w:numPr>
          <w:ilvl w:val="0"/>
          <w:numId w:val="45"/>
        </w:numPr>
        <w:spacing w:line="240" w:lineRule="auto"/>
        <w:contextualSpacing w:val="0"/>
        <w:jc w:val="both"/>
        <w:rPr>
          <w:sz w:val="24"/>
          <w:szCs w:val="24"/>
        </w:rPr>
      </w:pPr>
      <w:r w:rsidRPr="00D809EE">
        <w:rPr>
          <w:sz w:val="24"/>
          <w:szCs w:val="24"/>
        </w:rPr>
        <w:t xml:space="preserve">Déterminer en collaboration avec </w:t>
      </w:r>
      <w:r w:rsidR="00EC6212" w:rsidRPr="00D809EE">
        <w:rPr>
          <w:sz w:val="24"/>
          <w:szCs w:val="24"/>
        </w:rPr>
        <w:t>le GMF</w:t>
      </w:r>
      <w:r w:rsidRPr="00D809EE">
        <w:rPr>
          <w:sz w:val="24"/>
          <w:szCs w:val="24"/>
        </w:rPr>
        <w:t xml:space="preserve"> la volumétrie des patients ambulatoires réorientés vers le GMF ayant obtenu une désignation accès-réseau selon les besoins de la clientèle qui consulte dans le cadre de la mission accès-réseau. </w:t>
      </w:r>
    </w:p>
    <w:p w14:paraId="7C34F648" w14:textId="77777777" w:rsidR="002E054E" w:rsidRPr="00D809EE" w:rsidRDefault="002E054E" w:rsidP="00D73AC9">
      <w:pPr>
        <w:spacing w:after="0" w:line="240" w:lineRule="auto"/>
        <w:jc w:val="both"/>
        <w:rPr>
          <w:rFonts w:ascii="Arial" w:eastAsia="Times New Roman" w:hAnsi="Arial" w:cs="Arial"/>
          <w:sz w:val="24"/>
          <w:szCs w:val="24"/>
          <w:lang w:eastAsia="fr-FR"/>
        </w:rPr>
      </w:pPr>
    </w:p>
    <w:p w14:paraId="4E710E16" w14:textId="1145F75F" w:rsidR="005256DE" w:rsidRPr="004530DC" w:rsidRDefault="002E054E" w:rsidP="004530DC">
      <w:pPr>
        <w:pStyle w:val="Paragraphedeliste"/>
        <w:numPr>
          <w:ilvl w:val="0"/>
          <w:numId w:val="45"/>
        </w:numPr>
        <w:spacing w:line="240" w:lineRule="auto"/>
        <w:contextualSpacing w:val="0"/>
        <w:jc w:val="both"/>
        <w:rPr>
          <w:sz w:val="24"/>
          <w:szCs w:val="24"/>
        </w:rPr>
      </w:pPr>
      <w:r w:rsidRPr="00D809EE">
        <w:rPr>
          <w:sz w:val="24"/>
          <w:szCs w:val="24"/>
        </w:rPr>
        <w:t>Assurer</w:t>
      </w:r>
      <w:r w:rsidR="000708B9" w:rsidRPr="00D809EE">
        <w:rPr>
          <w:sz w:val="24"/>
          <w:szCs w:val="24"/>
        </w:rPr>
        <w:t xml:space="preserve"> </w:t>
      </w:r>
      <w:r w:rsidRPr="00D809EE">
        <w:rPr>
          <w:sz w:val="24"/>
          <w:szCs w:val="24"/>
        </w:rPr>
        <w:t>le lien entre le GMF ayant obtenu une désignation accès-réseau de niveau 1 à 1</w:t>
      </w:r>
      <w:r w:rsidR="004530DC">
        <w:rPr>
          <w:sz w:val="24"/>
          <w:szCs w:val="24"/>
        </w:rPr>
        <w:t>2</w:t>
      </w:r>
      <w:r w:rsidRPr="00D809EE">
        <w:rPr>
          <w:sz w:val="24"/>
          <w:szCs w:val="24"/>
        </w:rPr>
        <w:t xml:space="preserve"> et les urgences hospitalières suivantes (nommer les installations) afin de permettre respectivement de rediriger les patients au lieu de soins le plus approprié à l’objet de leur consultation : </w:t>
      </w:r>
    </w:p>
    <w:p w14:paraId="71C5DB0A" w14:textId="46033DFE" w:rsidR="005256DE" w:rsidRPr="00D809EE" w:rsidRDefault="00066B97" w:rsidP="00A3372E">
      <w:pPr>
        <w:pStyle w:val="Paragraphedeliste"/>
        <w:numPr>
          <w:ilvl w:val="1"/>
          <w:numId w:val="53"/>
        </w:numPr>
        <w:spacing w:line="240" w:lineRule="auto"/>
        <w:contextualSpacing w:val="0"/>
        <w:jc w:val="both"/>
        <w:rPr>
          <w:sz w:val="24"/>
          <w:szCs w:val="24"/>
        </w:rPr>
      </w:pPr>
      <w:r w:rsidRPr="00D809EE">
        <w:rPr>
          <w:sz w:val="24"/>
          <w:szCs w:val="24"/>
        </w:rPr>
        <w:t>Installation</w:t>
      </w:r>
      <w:r w:rsidR="000708B9" w:rsidRPr="00D809EE">
        <w:rPr>
          <w:sz w:val="24"/>
          <w:szCs w:val="24"/>
        </w:rPr>
        <w:t xml:space="preserve"> 1</w:t>
      </w:r>
    </w:p>
    <w:p w14:paraId="2E0749FF" w14:textId="4F4F0398" w:rsidR="000708B9" w:rsidRPr="00D809EE" w:rsidRDefault="00066B97" w:rsidP="00A3372E">
      <w:pPr>
        <w:pStyle w:val="Paragraphedeliste"/>
        <w:numPr>
          <w:ilvl w:val="1"/>
          <w:numId w:val="53"/>
        </w:numPr>
        <w:spacing w:line="240" w:lineRule="auto"/>
        <w:contextualSpacing w:val="0"/>
        <w:jc w:val="both"/>
        <w:rPr>
          <w:sz w:val="24"/>
          <w:szCs w:val="24"/>
        </w:rPr>
      </w:pPr>
      <w:r w:rsidRPr="00D809EE">
        <w:rPr>
          <w:sz w:val="24"/>
          <w:szCs w:val="24"/>
        </w:rPr>
        <w:t>Installation</w:t>
      </w:r>
      <w:r w:rsidR="000708B9" w:rsidRPr="00D809EE">
        <w:rPr>
          <w:sz w:val="24"/>
          <w:szCs w:val="24"/>
        </w:rPr>
        <w:t xml:space="preserve"> 2</w:t>
      </w:r>
    </w:p>
    <w:p w14:paraId="65963BF2" w14:textId="7BA63A39" w:rsidR="000708B9" w:rsidRPr="00D809EE" w:rsidRDefault="00A3372E" w:rsidP="00FD2255">
      <w:pPr>
        <w:pStyle w:val="Paragraphedeliste"/>
        <w:numPr>
          <w:ilvl w:val="1"/>
          <w:numId w:val="53"/>
        </w:numPr>
        <w:spacing w:line="240" w:lineRule="auto"/>
        <w:contextualSpacing w:val="0"/>
        <w:jc w:val="both"/>
        <w:rPr>
          <w:sz w:val="24"/>
          <w:szCs w:val="24"/>
        </w:rPr>
      </w:pPr>
      <w:r w:rsidRPr="00D809EE">
        <w:rPr>
          <w:sz w:val="24"/>
          <w:szCs w:val="24"/>
        </w:rPr>
        <w:lastRenderedPageBreak/>
        <w:t>e</w:t>
      </w:r>
      <w:r w:rsidR="000708B9" w:rsidRPr="00D809EE">
        <w:rPr>
          <w:sz w:val="24"/>
          <w:szCs w:val="24"/>
        </w:rPr>
        <w:t>tc.</w:t>
      </w:r>
    </w:p>
    <w:p w14:paraId="30478E44" w14:textId="23FD6649" w:rsidR="00977974" w:rsidRDefault="00977974" w:rsidP="00480A14">
      <w:pPr>
        <w:tabs>
          <w:tab w:val="left" w:pos="1134"/>
        </w:tabs>
        <w:spacing w:after="0" w:line="240" w:lineRule="auto"/>
        <w:ind w:right="702"/>
        <w:jc w:val="both"/>
        <w:rPr>
          <w:rFonts w:ascii="Arial" w:eastAsia="Times New Roman" w:hAnsi="Arial" w:cs="Arial"/>
          <w:sz w:val="24"/>
          <w:szCs w:val="24"/>
          <w:lang w:eastAsia="fr-FR"/>
        </w:rPr>
      </w:pPr>
    </w:p>
    <w:p w14:paraId="4B49BEBC" w14:textId="77777777" w:rsidR="00DE41B6" w:rsidRPr="00D809EE" w:rsidRDefault="00DE41B6" w:rsidP="00480A14">
      <w:pPr>
        <w:tabs>
          <w:tab w:val="left" w:pos="1134"/>
        </w:tabs>
        <w:spacing w:after="0" w:line="240" w:lineRule="auto"/>
        <w:ind w:right="702"/>
        <w:jc w:val="both"/>
        <w:rPr>
          <w:rFonts w:ascii="Arial" w:eastAsia="Times New Roman" w:hAnsi="Arial" w:cs="Arial"/>
          <w:sz w:val="24"/>
          <w:szCs w:val="24"/>
          <w:lang w:eastAsia="fr-FR"/>
        </w:rPr>
      </w:pPr>
    </w:p>
    <w:p w14:paraId="4429A1BE" w14:textId="77777777" w:rsidR="0092489F" w:rsidRPr="00D809EE" w:rsidRDefault="0092489F" w:rsidP="004E608E">
      <w:pPr>
        <w:numPr>
          <w:ilvl w:val="2"/>
          <w:numId w:val="24"/>
        </w:numPr>
        <w:spacing w:after="0" w:line="240" w:lineRule="auto"/>
        <w:jc w:val="both"/>
        <w:rPr>
          <w:rFonts w:ascii="Arial" w:eastAsia="Times New Roman" w:hAnsi="Arial" w:cs="Arial"/>
          <w:sz w:val="24"/>
          <w:szCs w:val="24"/>
          <w:u w:val="single"/>
          <w:lang w:eastAsia="fr-FR"/>
        </w:rPr>
      </w:pPr>
      <w:r w:rsidRPr="00D809EE">
        <w:rPr>
          <w:rFonts w:ascii="Arial" w:eastAsia="Times New Roman" w:hAnsi="Arial" w:cs="Arial"/>
          <w:b/>
          <w:sz w:val="24"/>
          <w:szCs w:val="24"/>
          <w:u w:val="single"/>
          <w:lang w:eastAsia="fr-FR"/>
        </w:rPr>
        <w:t>Référence rapide des patients inscrits dans les GMF environnants</w:t>
      </w:r>
      <w:r w:rsidR="0025188D" w:rsidRPr="00D809EE">
        <w:rPr>
          <w:rFonts w:ascii="Arial" w:eastAsia="Times New Roman" w:hAnsi="Arial" w:cs="Arial"/>
          <w:b/>
          <w:sz w:val="24"/>
          <w:szCs w:val="24"/>
          <w:u w:val="single"/>
          <w:lang w:eastAsia="fr-FR"/>
        </w:rPr>
        <w:t xml:space="preserve"> </w:t>
      </w:r>
      <w:r w:rsidR="0025188D" w:rsidRPr="00D809EE">
        <w:rPr>
          <w:rFonts w:ascii="Arial" w:eastAsia="Times New Roman" w:hAnsi="Arial" w:cs="Arial"/>
          <w:sz w:val="24"/>
          <w:szCs w:val="24"/>
          <w:u w:val="single"/>
          <w:lang w:eastAsia="fr-FR"/>
        </w:rPr>
        <w:t>(</w:t>
      </w:r>
      <w:r w:rsidR="00987C7F" w:rsidRPr="00D809EE">
        <w:rPr>
          <w:rFonts w:ascii="Arial" w:eastAsia="Times New Roman" w:hAnsi="Arial" w:cs="Arial"/>
          <w:sz w:val="24"/>
          <w:szCs w:val="24"/>
          <w:u w:val="single"/>
          <w:lang w:eastAsia="fr-FR"/>
        </w:rPr>
        <w:t>cette section est optionnelle et doit être incluse si elle est jugée pertinente par l’ÉTABLISSEMENT</w:t>
      </w:r>
      <w:r w:rsidR="0025188D" w:rsidRPr="00D809EE">
        <w:rPr>
          <w:rFonts w:ascii="Arial" w:eastAsia="Times New Roman" w:hAnsi="Arial" w:cs="Arial"/>
          <w:sz w:val="24"/>
          <w:szCs w:val="24"/>
          <w:u w:val="single"/>
          <w:lang w:eastAsia="fr-FR"/>
        </w:rPr>
        <w:t>)</w:t>
      </w:r>
    </w:p>
    <w:p w14:paraId="0C2EC41A" w14:textId="77777777" w:rsidR="0092489F" w:rsidRPr="00D809EE" w:rsidRDefault="0092489F" w:rsidP="00D73AC9">
      <w:pPr>
        <w:spacing w:after="0" w:line="240" w:lineRule="auto"/>
        <w:ind w:left="708"/>
        <w:jc w:val="both"/>
        <w:rPr>
          <w:rFonts w:ascii="Arial" w:hAnsi="Arial" w:cs="Arial"/>
          <w:sz w:val="24"/>
          <w:szCs w:val="24"/>
        </w:rPr>
      </w:pPr>
    </w:p>
    <w:p w14:paraId="7925D742" w14:textId="21EE094F" w:rsidR="0093349C" w:rsidRPr="00D809EE" w:rsidRDefault="00D665C8" w:rsidP="004E608E">
      <w:pPr>
        <w:pStyle w:val="Paragraphedeliste"/>
        <w:numPr>
          <w:ilvl w:val="0"/>
          <w:numId w:val="46"/>
        </w:numPr>
        <w:spacing w:line="240" w:lineRule="auto"/>
        <w:contextualSpacing w:val="0"/>
        <w:jc w:val="both"/>
        <w:rPr>
          <w:rFonts w:eastAsia="Times New Roman"/>
          <w:sz w:val="24"/>
          <w:szCs w:val="24"/>
          <w:lang w:eastAsia="fr-FR"/>
        </w:rPr>
      </w:pPr>
      <w:r w:rsidRPr="00D809EE">
        <w:rPr>
          <w:rFonts w:eastAsia="Times New Roman"/>
          <w:sz w:val="24"/>
          <w:szCs w:val="24"/>
          <w:lang w:eastAsia="fr-FR"/>
        </w:rPr>
        <w:t>C</w:t>
      </w:r>
      <w:r w:rsidR="0093349C" w:rsidRPr="00D809EE">
        <w:rPr>
          <w:rFonts w:eastAsia="Times New Roman"/>
          <w:sz w:val="24"/>
          <w:szCs w:val="24"/>
          <w:lang w:eastAsia="fr-FR"/>
        </w:rPr>
        <w:t xml:space="preserve">oordonner l’accès, pour les patients des GMF </w:t>
      </w:r>
      <w:r w:rsidRPr="00D809EE">
        <w:rPr>
          <w:rFonts w:eastAsia="Times New Roman"/>
          <w:sz w:val="24"/>
          <w:szCs w:val="24"/>
          <w:lang w:eastAsia="fr-FR"/>
        </w:rPr>
        <w:t>nommés</w:t>
      </w:r>
      <w:r w:rsidR="00ED5FA0" w:rsidRPr="00D809EE">
        <w:rPr>
          <w:rFonts w:eastAsia="Times New Roman"/>
          <w:sz w:val="24"/>
          <w:szCs w:val="24"/>
          <w:lang w:eastAsia="fr-FR"/>
        </w:rPr>
        <w:t xml:space="preserve"> à</w:t>
      </w:r>
      <w:r w:rsidRPr="00D809EE">
        <w:rPr>
          <w:rFonts w:eastAsia="Times New Roman"/>
          <w:sz w:val="24"/>
          <w:szCs w:val="24"/>
          <w:lang w:eastAsia="fr-FR"/>
        </w:rPr>
        <w:t xml:space="preserve"> la section 2.1</w:t>
      </w:r>
      <w:r w:rsidR="00F51A5D" w:rsidRPr="00D809EE">
        <w:rPr>
          <w:rFonts w:eastAsia="Times New Roman"/>
          <w:sz w:val="24"/>
          <w:szCs w:val="24"/>
          <w:lang w:eastAsia="fr-FR"/>
        </w:rPr>
        <w:t>,</w:t>
      </w:r>
      <w:r w:rsidR="0093349C" w:rsidRPr="00D809EE">
        <w:rPr>
          <w:rFonts w:eastAsia="Times New Roman"/>
          <w:sz w:val="24"/>
          <w:szCs w:val="24"/>
          <w:lang w:eastAsia="fr-FR"/>
        </w:rPr>
        <w:t xml:space="preserve"> aux services</w:t>
      </w:r>
      <w:r w:rsidR="00F51A5D" w:rsidRPr="00D809EE">
        <w:rPr>
          <w:rFonts w:eastAsia="Times New Roman"/>
          <w:sz w:val="24"/>
          <w:szCs w:val="24"/>
          <w:lang w:eastAsia="fr-FR"/>
        </w:rPr>
        <w:t xml:space="preserve"> suivants</w:t>
      </w:r>
      <w:r w:rsidR="0093349C" w:rsidRPr="00D809EE">
        <w:rPr>
          <w:rFonts w:eastAsia="Times New Roman"/>
          <w:sz w:val="24"/>
          <w:szCs w:val="24"/>
          <w:lang w:eastAsia="fr-FR"/>
        </w:rPr>
        <w:t xml:space="preserve"> offerts au sein du GMF</w:t>
      </w:r>
      <w:r w:rsidR="00CB7CFC" w:rsidRPr="00D809EE">
        <w:rPr>
          <w:rFonts w:eastAsia="Times New Roman"/>
          <w:sz w:val="24"/>
          <w:szCs w:val="24"/>
          <w:lang w:eastAsia="fr-FR"/>
        </w:rPr>
        <w:t xml:space="preserve"> ayant obtenu une désignation accès-réseau</w:t>
      </w:r>
      <w:r w:rsidR="0093349C" w:rsidRPr="00D809EE">
        <w:rPr>
          <w:rFonts w:eastAsia="Times New Roman"/>
          <w:sz w:val="24"/>
          <w:szCs w:val="24"/>
          <w:lang w:eastAsia="fr-FR"/>
        </w:rPr>
        <w:t> :</w:t>
      </w:r>
    </w:p>
    <w:p w14:paraId="3BBFF98F" w14:textId="77777777" w:rsidR="0093349C" w:rsidRPr="00D809EE" w:rsidRDefault="0093349C" w:rsidP="004E608E">
      <w:pPr>
        <w:pStyle w:val="Paragraphedeliste"/>
        <w:numPr>
          <w:ilvl w:val="1"/>
          <w:numId w:val="46"/>
        </w:numPr>
        <w:tabs>
          <w:tab w:val="left" w:pos="1134"/>
        </w:tabs>
        <w:spacing w:line="240" w:lineRule="auto"/>
        <w:ind w:left="1134" w:right="702" w:firstLine="0"/>
        <w:contextualSpacing w:val="0"/>
        <w:jc w:val="both"/>
        <w:rPr>
          <w:rFonts w:eastAsia="Times New Roman"/>
          <w:sz w:val="24"/>
          <w:szCs w:val="24"/>
          <w:lang w:eastAsia="fr-FR"/>
        </w:rPr>
      </w:pPr>
      <w:proofErr w:type="gramStart"/>
      <w:r w:rsidRPr="00D809EE">
        <w:rPr>
          <w:rFonts w:eastAsia="Times New Roman"/>
          <w:sz w:val="24"/>
          <w:szCs w:val="24"/>
          <w:lang w:eastAsia="fr-FR"/>
        </w:rPr>
        <w:t>services</w:t>
      </w:r>
      <w:proofErr w:type="gramEnd"/>
      <w:r w:rsidRPr="00D809EE">
        <w:rPr>
          <w:rFonts w:eastAsia="Times New Roman"/>
          <w:sz w:val="24"/>
          <w:szCs w:val="24"/>
          <w:lang w:eastAsia="fr-FR"/>
        </w:rPr>
        <w:t xml:space="preserve"> de prélèvements;</w:t>
      </w:r>
    </w:p>
    <w:p w14:paraId="4ED5C315" w14:textId="77777777" w:rsidR="0093349C" w:rsidRPr="00D809EE" w:rsidRDefault="0093349C" w:rsidP="004E608E">
      <w:pPr>
        <w:pStyle w:val="Paragraphedeliste"/>
        <w:numPr>
          <w:ilvl w:val="1"/>
          <w:numId w:val="46"/>
        </w:numPr>
        <w:tabs>
          <w:tab w:val="left" w:pos="1134"/>
        </w:tabs>
        <w:spacing w:line="240" w:lineRule="auto"/>
        <w:ind w:left="1134" w:right="702" w:firstLine="0"/>
        <w:contextualSpacing w:val="0"/>
        <w:jc w:val="both"/>
        <w:rPr>
          <w:rFonts w:eastAsia="Times New Roman"/>
          <w:sz w:val="24"/>
          <w:szCs w:val="24"/>
          <w:lang w:eastAsia="fr-FR"/>
        </w:rPr>
      </w:pPr>
      <w:proofErr w:type="gramStart"/>
      <w:r w:rsidRPr="00D809EE">
        <w:rPr>
          <w:rFonts w:eastAsia="Times New Roman"/>
          <w:sz w:val="24"/>
          <w:szCs w:val="24"/>
          <w:lang w:eastAsia="fr-FR"/>
        </w:rPr>
        <w:t>services</w:t>
      </w:r>
      <w:proofErr w:type="gramEnd"/>
      <w:r w:rsidRPr="00D809EE">
        <w:rPr>
          <w:rFonts w:eastAsia="Times New Roman"/>
          <w:sz w:val="24"/>
          <w:szCs w:val="24"/>
          <w:lang w:eastAsia="fr-FR"/>
        </w:rPr>
        <w:t xml:space="preserve"> de radiographie simple et d’échographie;</w:t>
      </w:r>
    </w:p>
    <w:p w14:paraId="03D7A84C" w14:textId="77777777" w:rsidR="007042D2" w:rsidRPr="00D809EE" w:rsidRDefault="007042D2" w:rsidP="007042D2">
      <w:pPr>
        <w:pStyle w:val="Paragraphedeliste"/>
        <w:tabs>
          <w:tab w:val="left" w:pos="709"/>
        </w:tabs>
        <w:spacing w:line="240" w:lineRule="auto"/>
        <w:ind w:right="702"/>
        <w:contextualSpacing w:val="0"/>
        <w:jc w:val="both"/>
        <w:rPr>
          <w:rFonts w:eastAsia="Times New Roman"/>
          <w:sz w:val="24"/>
          <w:szCs w:val="24"/>
          <w:lang w:eastAsia="fr-FR"/>
        </w:rPr>
      </w:pPr>
    </w:p>
    <w:p w14:paraId="03600CA8" w14:textId="77777777" w:rsidR="00D665C8" w:rsidRPr="00D809EE" w:rsidRDefault="00D665C8" w:rsidP="007042D2">
      <w:pPr>
        <w:pStyle w:val="Paragraphedeliste"/>
        <w:tabs>
          <w:tab w:val="left" w:pos="709"/>
        </w:tabs>
        <w:spacing w:line="240" w:lineRule="auto"/>
        <w:ind w:right="702"/>
        <w:contextualSpacing w:val="0"/>
        <w:jc w:val="both"/>
        <w:rPr>
          <w:rFonts w:eastAsia="Times New Roman"/>
          <w:sz w:val="24"/>
          <w:szCs w:val="24"/>
          <w:lang w:eastAsia="fr-FR"/>
        </w:rPr>
      </w:pPr>
      <w:r w:rsidRPr="00D809EE">
        <w:rPr>
          <w:rFonts w:eastAsia="Times New Roman"/>
          <w:sz w:val="24"/>
          <w:szCs w:val="24"/>
          <w:lang w:eastAsia="fr-FR"/>
        </w:rPr>
        <w:t>La référence des patients se fera selon le mécanisme suivant : (description sommaire du mécanisme)</w:t>
      </w:r>
    </w:p>
    <w:p w14:paraId="16D2407B" w14:textId="6726FF52" w:rsidR="00382E4F" w:rsidRDefault="00382E4F" w:rsidP="00FD2255">
      <w:pPr>
        <w:pStyle w:val="Paragraphedeliste"/>
        <w:tabs>
          <w:tab w:val="left" w:pos="1134"/>
        </w:tabs>
        <w:spacing w:line="240" w:lineRule="auto"/>
        <w:ind w:left="0" w:right="702"/>
        <w:contextualSpacing w:val="0"/>
        <w:jc w:val="both"/>
        <w:rPr>
          <w:rFonts w:eastAsia="Times New Roman"/>
          <w:sz w:val="24"/>
          <w:szCs w:val="24"/>
          <w:lang w:eastAsia="fr-FR"/>
        </w:rPr>
      </w:pPr>
    </w:p>
    <w:p w14:paraId="5E1DE280" w14:textId="3B87300D" w:rsidR="00DE41B6" w:rsidRDefault="00DE41B6" w:rsidP="00FD2255">
      <w:pPr>
        <w:pStyle w:val="Paragraphedeliste"/>
        <w:tabs>
          <w:tab w:val="left" w:pos="1134"/>
        </w:tabs>
        <w:spacing w:line="240" w:lineRule="auto"/>
        <w:ind w:left="0" w:right="702"/>
        <w:contextualSpacing w:val="0"/>
        <w:jc w:val="both"/>
        <w:rPr>
          <w:rFonts w:eastAsia="Times New Roman"/>
          <w:sz w:val="24"/>
          <w:szCs w:val="24"/>
          <w:lang w:eastAsia="fr-FR"/>
        </w:rPr>
      </w:pPr>
    </w:p>
    <w:p w14:paraId="4C4B3D9C" w14:textId="77777777" w:rsidR="00DE41B6" w:rsidRPr="00D809EE" w:rsidRDefault="00DE41B6" w:rsidP="00FD2255">
      <w:pPr>
        <w:pStyle w:val="Paragraphedeliste"/>
        <w:tabs>
          <w:tab w:val="left" w:pos="1134"/>
        </w:tabs>
        <w:spacing w:line="240" w:lineRule="auto"/>
        <w:ind w:left="0" w:right="702"/>
        <w:contextualSpacing w:val="0"/>
        <w:jc w:val="both"/>
        <w:rPr>
          <w:rFonts w:eastAsia="Times New Roman"/>
          <w:sz w:val="24"/>
          <w:szCs w:val="24"/>
          <w:lang w:eastAsia="fr-FR"/>
        </w:rPr>
      </w:pPr>
    </w:p>
    <w:p w14:paraId="60E94B11" w14:textId="77777777" w:rsidR="00B37445" w:rsidRPr="00D809EE" w:rsidRDefault="00B37445" w:rsidP="00CD4223">
      <w:pPr>
        <w:spacing w:after="0" w:line="240" w:lineRule="auto"/>
        <w:jc w:val="both"/>
        <w:rPr>
          <w:rFonts w:ascii="Arial" w:hAnsi="Arial" w:cs="Arial"/>
          <w:b/>
          <w:sz w:val="24"/>
          <w:szCs w:val="24"/>
        </w:rPr>
      </w:pPr>
    </w:p>
    <w:p w14:paraId="018F5AEF" w14:textId="11CD5289" w:rsidR="00D746CF" w:rsidRPr="00DD45FB" w:rsidRDefault="000A7CF8" w:rsidP="0003160F">
      <w:pPr>
        <w:numPr>
          <w:ilvl w:val="0"/>
          <w:numId w:val="1"/>
        </w:numPr>
        <w:spacing w:after="0" w:line="240" w:lineRule="auto"/>
        <w:ind w:left="426" w:hanging="437"/>
        <w:rPr>
          <w:rFonts w:ascii="Arial" w:hAnsi="Arial" w:cs="Arial"/>
          <w:b/>
          <w:sz w:val="28"/>
          <w:szCs w:val="28"/>
        </w:rPr>
      </w:pPr>
      <w:r w:rsidRPr="00DD45FB">
        <w:rPr>
          <w:rFonts w:ascii="Arial" w:hAnsi="Arial" w:cs="Arial"/>
          <w:b/>
          <w:sz w:val="28"/>
          <w:szCs w:val="28"/>
        </w:rPr>
        <w:t>FINANCEMENT DES RESSOURCES EMBAUCHÉES HORS RÉSEAU</w:t>
      </w:r>
    </w:p>
    <w:p w14:paraId="67A6D928" w14:textId="36C6E187" w:rsidR="00D746CF" w:rsidRDefault="00D746CF" w:rsidP="00D746CF">
      <w:pPr>
        <w:spacing w:after="0" w:line="240" w:lineRule="auto"/>
        <w:rPr>
          <w:rFonts w:ascii="Arial" w:hAnsi="Arial" w:cs="Arial"/>
          <w:b/>
          <w:sz w:val="24"/>
          <w:szCs w:val="24"/>
        </w:rPr>
      </w:pPr>
    </w:p>
    <w:p w14:paraId="06C6BB7B" w14:textId="77777777" w:rsidR="00E64084" w:rsidRPr="00D809EE" w:rsidRDefault="00E64084" w:rsidP="00D746CF">
      <w:pPr>
        <w:spacing w:after="0" w:line="240" w:lineRule="auto"/>
        <w:rPr>
          <w:rFonts w:ascii="Arial" w:hAnsi="Arial" w:cs="Arial"/>
          <w:b/>
          <w:sz w:val="24"/>
          <w:szCs w:val="24"/>
        </w:rPr>
      </w:pPr>
    </w:p>
    <w:p w14:paraId="0ED814C0" w14:textId="77777777" w:rsidR="00D746CF" w:rsidRPr="00D809EE" w:rsidRDefault="00D746CF" w:rsidP="00D746CF">
      <w:pPr>
        <w:pStyle w:val="Paragraphedeliste"/>
        <w:spacing w:line="240" w:lineRule="auto"/>
        <w:ind w:left="426"/>
        <w:contextualSpacing w:val="0"/>
        <w:jc w:val="both"/>
        <w:rPr>
          <w:sz w:val="24"/>
          <w:szCs w:val="24"/>
        </w:rPr>
      </w:pPr>
      <w:r w:rsidRPr="00D809EE">
        <w:rPr>
          <w:sz w:val="24"/>
          <w:szCs w:val="24"/>
        </w:rPr>
        <w:t xml:space="preserve">Dans le cas où le GMF choisit de procéder à l’embauche de ressources hors réseau, l’ÉTABLISSEMENT verse au GMF </w:t>
      </w:r>
      <w:r w:rsidRPr="00D809EE">
        <w:rPr>
          <w:rFonts w:eastAsia="Times New Roman"/>
          <w:sz w:val="24"/>
          <w:szCs w:val="24"/>
          <w:lang w:eastAsia="fr-FR"/>
        </w:rPr>
        <w:t xml:space="preserve">le financement, calculé sur la base des montants forfaitaires indiqués à l’annexe A et en fonction du nombre et du type de ressources qui lui seraient normalement octroyées en vertu du Programme. Les </w:t>
      </w:r>
      <w:r w:rsidRPr="00D809EE">
        <w:rPr>
          <w:sz w:val="24"/>
          <w:szCs w:val="24"/>
        </w:rPr>
        <w:t>conditions et modalités entourant ces versements sont les suivantes :</w:t>
      </w:r>
    </w:p>
    <w:p w14:paraId="12A0BFA0" w14:textId="77777777" w:rsidR="00D746CF" w:rsidRPr="00D809EE" w:rsidRDefault="00D746CF" w:rsidP="00D746CF">
      <w:pPr>
        <w:pStyle w:val="Paragraphedeliste"/>
        <w:numPr>
          <w:ilvl w:val="0"/>
          <w:numId w:val="56"/>
        </w:numPr>
        <w:spacing w:line="240" w:lineRule="auto"/>
        <w:contextualSpacing w:val="0"/>
        <w:jc w:val="both"/>
        <w:rPr>
          <w:sz w:val="24"/>
          <w:szCs w:val="24"/>
        </w:rPr>
      </w:pPr>
      <w:r w:rsidRPr="00D809EE">
        <w:rPr>
          <w:sz w:val="24"/>
          <w:szCs w:val="24"/>
        </w:rPr>
        <w:t>…</w:t>
      </w:r>
    </w:p>
    <w:p w14:paraId="3BE4279B" w14:textId="77777777" w:rsidR="00D746CF" w:rsidRPr="00D809EE" w:rsidRDefault="00D746CF" w:rsidP="00D746CF">
      <w:pPr>
        <w:pStyle w:val="Paragraphedeliste"/>
        <w:numPr>
          <w:ilvl w:val="0"/>
          <w:numId w:val="56"/>
        </w:numPr>
        <w:spacing w:line="240" w:lineRule="auto"/>
        <w:contextualSpacing w:val="0"/>
        <w:jc w:val="both"/>
        <w:rPr>
          <w:sz w:val="24"/>
          <w:szCs w:val="24"/>
        </w:rPr>
      </w:pPr>
      <w:r w:rsidRPr="00D809EE">
        <w:rPr>
          <w:sz w:val="24"/>
          <w:szCs w:val="24"/>
        </w:rPr>
        <w:t>…</w:t>
      </w:r>
    </w:p>
    <w:p w14:paraId="3AD02DEA" w14:textId="77777777" w:rsidR="00D746CF" w:rsidRPr="00D809EE" w:rsidRDefault="00D746CF" w:rsidP="00D746CF">
      <w:pPr>
        <w:pStyle w:val="Paragraphedeliste"/>
        <w:numPr>
          <w:ilvl w:val="0"/>
          <w:numId w:val="56"/>
        </w:numPr>
        <w:spacing w:line="240" w:lineRule="auto"/>
        <w:contextualSpacing w:val="0"/>
        <w:jc w:val="both"/>
        <w:rPr>
          <w:sz w:val="24"/>
          <w:szCs w:val="24"/>
        </w:rPr>
      </w:pPr>
      <w:r w:rsidRPr="00D809EE">
        <w:rPr>
          <w:sz w:val="24"/>
          <w:szCs w:val="24"/>
        </w:rPr>
        <w:t>…</w:t>
      </w:r>
    </w:p>
    <w:p w14:paraId="1F5B5BA9" w14:textId="7D87702C" w:rsidR="00D746CF" w:rsidRDefault="00D746CF" w:rsidP="00D746CF">
      <w:pPr>
        <w:spacing w:after="0" w:line="240" w:lineRule="auto"/>
        <w:rPr>
          <w:rFonts w:ascii="Arial" w:hAnsi="Arial" w:cs="Arial"/>
          <w:b/>
          <w:sz w:val="24"/>
          <w:szCs w:val="24"/>
        </w:rPr>
      </w:pPr>
    </w:p>
    <w:p w14:paraId="4FE73468" w14:textId="77777777" w:rsidR="00DE41B6" w:rsidRDefault="00DE41B6" w:rsidP="00D746CF">
      <w:pPr>
        <w:spacing w:after="0" w:line="240" w:lineRule="auto"/>
        <w:rPr>
          <w:rFonts w:ascii="Arial" w:hAnsi="Arial" w:cs="Arial"/>
          <w:b/>
          <w:sz w:val="24"/>
          <w:szCs w:val="24"/>
        </w:rPr>
      </w:pPr>
    </w:p>
    <w:p w14:paraId="28B54F0E" w14:textId="3B334FBA" w:rsidR="00E64084" w:rsidRDefault="00E64084" w:rsidP="00D746CF">
      <w:pPr>
        <w:spacing w:after="0" w:line="240" w:lineRule="auto"/>
        <w:rPr>
          <w:rFonts w:ascii="Arial" w:hAnsi="Arial" w:cs="Arial"/>
          <w:b/>
          <w:sz w:val="28"/>
          <w:szCs w:val="28"/>
        </w:rPr>
      </w:pPr>
      <w:r>
        <w:rPr>
          <w:rFonts w:ascii="Arial" w:hAnsi="Arial" w:cs="Arial"/>
          <w:b/>
          <w:sz w:val="28"/>
          <w:szCs w:val="28"/>
        </w:rPr>
        <w:br w:type="page"/>
      </w:r>
    </w:p>
    <w:p w14:paraId="70F1B532" w14:textId="78F246B4" w:rsidR="000A7CF8" w:rsidRPr="00DD45FB" w:rsidRDefault="0040171B" w:rsidP="000A7CF8">
      <w:pPr>
        <w:numPr>
          <w:ilvl w:val="0"/>
          <w:numId w:val="1"/>
        </w:numPr>
        <w:spacing w:after="0" w:line="240" w:lineRule="auto"/>
        <w:ind w:left="426" w:hanging="437"/>
        <w:rPr>
          <w:rFonts w:ascii="Arial" w:hAnsi="Arial" w:cs="Arial"/>
          <w:b/>
          <w:sz w:val="28"/>
          <w:szCs w:val="28"/>
        </w:rPr>
      </w:pPr>
      <w:r w:rsidRPr="00DD45FB">
        <w:rPr>
          <w:rFonts w:ascii="Arial" w:hAnsi="Arial" w:cs="Arial"/>
          <w:b/>
          <w:sz w:val="28"/>
          <w:szCs w:val="28"/>
        </w:rPr>
        <w:lastRenderedPageBreak/>
        <w:t>RENOUVELLEMENT</w:t>
      </w:r>
    </w:p>
    <w:p w14:paraId="03C14032" w14:textId="11132372" w:rsidR="000A7CF8" w:rsidRDefault="000A7CF8" w:rsidP="000A7CF8">
      <w:pPr>
        <w:spacing w:after="0" w:line="240" w:lineRule="auto"/>
        <w:ind w:left="426"/>
        <w:rPr>
          <w:rFonts w:ascii="Arial" w:hAnsi="Arial" w:cs="Arial"/>
          <w:b/>
          <w:sz w:val="24"/>
          <w:szCs w:val="24"/>
        </w:rPr>
      </w:pPr>
    </w:p>
    <w:p w14:paraId="26438403" w14:textId="77777777" w:rsidR="00E64084" w:rsidRPr="00D809EE" w:rsidRDefault="00E64084" w:rsidP="000A7CF8">
      <w:pPr>
        <w:spacing w:after="0" w:line="240" w:lineRule="auto"/>
        <w:ind w:left="426"/>
        <w:rPr>
          <w:rFonts w:ascii="Arial" w:hAnsi="Arial" w:cs="Arial"/>
          <w:b/>
          <w:sz w:val="24"/>
          <w:szCs w:val="24"/>
        </w:rPr>
      </w:pPr>
    </w:p>
    <w:p w14:paraId="19AD13C8" w14:textId="47A57180" w:rsidR="00C45D26" w:rsidRPr="00E64084" w:rsidRDefault="0040171B" w:rsidP="006E4AC9">
      <w:pPr>
        <w:numPr>
          <w:ilvl w:val="1"/>
          <w:numId w:val="1"/>
        </w:numPr>
        <w:spacing w:after="0" w:line="240" w:lineRule="auto"/>
        <w:ind w:left="0" w:firstLine="0"/>
        <w:jc w:val="both"/>
        <w:rPr>
          <w:rFonts w:ascii="Arial" w:hAnsi="Arial" w:cs="Arial"/>
          <w:b/>
          <w:sz w:val="24"/>
          <w:szCs w:val="24"/>
        </w:rPr>
      </w:pPr>
      <w:r w:rsidRPr="00D809EE">
        <w:rPr>
          <w:rFonts w:ascii="Arial" w:eastAsia="Times New Roman" w:hAnsi="Arial" w:cs="Arial"/>
          <w:sz w:val="24"/>
          <w:szCs w:val="24"/>
          <w:lang w:eastAsia="fr-FR"/>
        </w:rPr>
        <w:t>Sous réserve d’une résiliation, l</w:t>
      </w:r>
      <w:r w:rsidR="001334EA" w:rsidRPr="00D809EE">
        <w:rPr>
          <w:rFonts w:ascii="Arial" w:eastAsia="Times New Roman" w:hAnsi="Arial" w:cs="Arial"/>
          <w:sz w:val="24"/>
          <w:szCs w:val="24"/>
          <w:lang w:eastAsia="fr-FR"/>
        </w:rPr>
        <w:t xml:space="preserve">es deux parties </w:t>
      </w:r>
      <w:r w:rsidR="00B56271" w:rsidRPr="00D809EE">
        <w:rPr>
          <w:rFonts w:ascii="Arial" w:eastAsia="Times New Roman" w:hAnsi="Arial" w:cs="Arial"/>
          <w:sz w:val="24"/>
          <w:szCs w:val="24"/>
          <w:lang w:eastAsia="fr-FR"/>
        </w:rPr>
        <w:t>conviennent</w:t>
      </w:r>
      <w:r w:rsidR="001334EA" w:rsidRPr="00D809EE">
        <w:rPr>
          <w:rFonts w:ascii="Arial" w:eastAsia="Times New Roman" w:hAnsi="Arial" w:cs="Arial"/>
          <w:sz w:val="24"/>
          <w:szCs w:val="24"/>
          <w:lang w:eastAsia="fr-FR"/>
        </w:rPr>
        <w:t xml:space="preserve"> de renouveler la présente entente</w:t>
      </w:r>
      <w:r w:rsidRPr="00D809EE">
        <w:rPr>
          <w:rFonts w:ascii="Arial" w:eastAsia="Times New Roman" w:hAnsi="Arial" w:cs="Arial"/>
          <w:sz w:val="24"/>
          <w:szCs w:val="24"/>
          <w:lang w:eastAsia="fr-FR"/>
        </w:rPr>
        <w:t>, avec ou sans modifications,</w:t>
      </w:r>
      <w:r w:rsidR="001334EA" w:rsidRPr="00D809EE">
        <w:rPr>
          <w:rFonts w:ascii="Arial" w:eastAsia="Times New Roman" w:hAnsi="Arial" w:cs="Arial"/>
          <w:sz w:val="24"/>
          <w:szCs w:val="24"/>
          <w:lang w:eastAsia="fr-FR"/>
        </w:rPr>
        <w:t xml:space="preserve"> en vue de chaque révision annuelle</w:t>
      </w:r>
      <w:r w:rsidR="00B56271" w:rsidRPr="00D809EE">
        <w:rPr>
          <w:rFonts w:ascii="Arial" w:eastAsia="Times New Roman" w:hAnsi="Arial" w:cs="Arial"/>
          <w:sz w:val="24"/>
          <w:szCs w:val="24"/>
          <w:lang w:eastAsia="fr-FR"/>
        </w:rPr>
        <w:t xml:space="preserve"> du GMF</w:t>
      </w:r>
      <w:r w:rsidRPr="00D809EE">
        <w:rPr>
          <w:rFonts w:ascii="Arial" w:eastAsia="Times New Roman" w:hAnsi="Arial" w:cs="Arial"/>
          <w:sz w:val="24"/>
          <w:szCs w:val="24"/>
          <w:lang w:eastAsia="fr-FR"/>
        </w:rPr>
        <w:t xml:space="preserve"> en vertu du Programme</w:t>
      </w:r>
      <w:r w:rsidR="00B56271" w:rsidRPr="00D809EE">
        <w:rPr>
          <w:rFonts w:ascii="Arial" w:eastAsia="Times New Roman" w:hAnsi="Arial" w:cs="Arial"/>
          <w:sz w:val="24"/>
          <w:szCs w:val="24"/>
          <w:lang w:eastAsia="fr-FR"/>
        </w:rPr>
        <w:t>.</w:t>
      </w:r>
    </w:p>
    <w:p w14:paraId="3100109F" w14:textId="6A8A646C" w:rsidR="00E64084" w:rsidRDefault="00E64084" w:rsidP="00E64084">
      <w:pPr>
        <w:spacing w:after="0" w:line="240" w:lineRule="auto"/>
        <w:jc w:val="both"/>
        <w:rPr>
          <w:rFonts w:ascii="Arial" w:eastAsia="Times New Roman" w:hAnsi="Arial" w:cs="Arial"/>
          <w:sz w:val="24"/>
          <w:szCs w:val="24"/>
          <w:lang w:eastAsia="fr-FR"/>
        </w:rPr>
      </w:pPr>
    </w:p>
    <w:p w14:paraId="5A3B7A12" w14:textId="77777777" w:rsidR="00E64084" w:rsidRPr="00D809EE" w:rsidRDefault="00E64084" w:rsidP="00E64084">
      <w:pPr>
        <w:spacing w:after="0" w:line="240" w:lineRule="auto"/>
        <w:jc w:val="both"/>
        <w:rPr>
          <w:rFonts w:ascii="Arial" w:hAnsi="Arial" w:cs="Arial"/>
          <w:b/>
          <w:sz w:val="24"/>
          <w:szCs w:val="24"/>
        </w:rPr>
      </w:pPr>
    </w:p>
    <w:p w14:paraId="3BB55FF0" w14:textId="4E41A0D3" w:rsidR="00382E4F" w:rsidRPr="00D809EE" w:rsidRDefault="001334EA" w:rsidP="001334EA">
      <w:pPr>
        <w:numPr>
          <w:ilvl w:val="1"/>
          <w:numId w:val="1"/>
        </w:numPr>
        <w:spacing w:after="0" w:line="240" w:lineRule="auto"/>
        <w:ind w:left="0" w:firstLine="0"/>
        <w:jc w:val="both"/>
        <w:rPr>
          <w:rFonts w:ascii="Arial" w:hAnsi="Arial" w:cs="Arial"/>
          <w:b/>
          <w:sz w:val="24"/>
          <w:szCs w:val="24"/>
        </w:rPr>
      </w:pPr>
      <w:r w:rsidRPr="00D809EE">
        <w:rPr>
          <w:rFonts w:ascii="Arial" w:eastAsia="Times New Roman" w:hAnsi="Arial" w:cs="Arial"/>
          <w:sz w:val="24"/>
          <w:szCs w:val="24"/>
          <w:lang w:eastAsia="fr-FR"/>
        </w:rPr>
        <w:t xml:space="preserve">L’entente renouvelée doit être </w:t>
      </w:r>
      <w:r w:rsidR="0040171B" w:rsidRPr="00D809EE">
        <w:rPr>
          <w:rFonts w:ascii="Arial" w:eastAsia="Times New Roman" w:hAnsi="Arial" w:cs="Arial"/>
          <w:sz w:val="24"/>
          <w:szCs w:val="24"/>
          <w:lang w:eastAsia="fr-FR"/>
        </w:rPr>
        <w:t xml:space="preserve">signée par les parties. </w:t>
      </w:r>
      <w:proofErr w:type="gramStart"/>
      <w:r w:rsidR="001C6B99">
        <w:rPr>
          <w:rFonts w:ascii="Arial" w:eastAsia="Arial" w:hAnsi="Arial" w:cs="Arial"/>
          <w:color w:val="000000"/>
          <w:sz w:val="24"/>
          <w:szCs w:val="24"/>
          <w:lang w:eastAsia="fr-CA"/>
        </w:rPr>
        <w:t>L</w:t>
      </w:r>
      <w:r w:rsidR="001C6B99" w:rsidRPr="001C6B99">
        <w:rPr>
          <w:rFonts w:ascii="Arial" w:eastAsia="Arial" w:hAnsi="Arial" w:cs="Arial"/>
          <w:color w:val="000000"/>
          <w:sz w:val="24"/>
          <w:szCs w:val="24"/>
          <w:lang w:eastAsia="fr-CA"/>
        </w:rPr>
        <w:t>’ ÉTABLISSEMENT</w:t>
      </w:r>
      <w:proofErr w:type="gramEnd"/>
      <w:r w:rsidR="001C6B99" w:rsidRPr="00D809EE">
        <w:rPr>
          <w:rFonts w:ascii="Arial" w:eastAsia="Times New Roman" w:hAnsi="Arial" w:cs="Arial"/>
          <w:sz w:val="24"/>
          <w:szCs w:val="24"/>
          <w:lang w:eastAsia="fr-FR"/>
        </w:rPr>
        <w:t xml:space="preserve"> </w:t>
      </w:r>
      <w:r w:rsidR="0040171B" w:rsidRPr="00D809EE">
        <w:rPr>
          <w:rFonts w:ascii="Arial" w:eastAsia="Times New Roman" w:hAnsi="Arial" w:cs="Arial"/>
          <w:sz w:val="24"/>
          <w:szCs w:val="24"/>
          <w:lang w:eastAsia="fr-FR"/>
        </w:rPr>
        <w:t xml:space="preserve">s’engage à communiquer une copie de l’entente renouvelée </w:t>
      </w:r>
      <w:r w:rsidRPr="00D809EE">
        <w:rPr>
          <w:rFonts w:ascii="Arial" w:eastAsia="Times New Roman" w:hAnsi="Arial" w:cs="Arial"/>
          <w:sz w:val="24"/>
          <w:szCs w:val="24"/>
          <w:lang w:eastAsia="fr-FR"/>
        </w:rPr>
        <w:t xml:space="preserve">au MSSS </w:t>
      </w:r>
      <w:r w:rsidR="00C45D26" w:rsidRPr="00D809EE">
        <w:rPr>
          <w:rFonts w:ascii="Arial" w:eastAsia="Times New Roman" w:hAnsi="Arial" w:cs="Arial"/>
          <w:sz w:val="24"/>
          <w:szCs w:val="24"/>
          <w:lang w:eastAsia="fr-FR"/>
        </w:rPr>
        <w:t>entre le 1</w:t>
      </w:r>
      <w:r w:rsidR="00C45D26" w:rsidRPr="00D809EE">
        <w:rPr>
          <w:rFonts w:ascii="Arial" w:eastAsia="Times New Roman" w:hAnsi="Arial" w:cs="Arial"/>
          <w:sz w:val="24"/>
          <w:szCs w:val="24"/>
          <w:vertAlign w:val="superscript"/>
          <w:lang w:eastAsia="fr-FR"/>
        </w:rPr>
        <w:t>er</w:t>
      </w:r>
      <w:r w:rsidR="00C45D26" w:rsidRPr="00D809EE">
        <w:rPr>
          <w:rFonts w:ascii="Arial" w:eastAsia="Times New Roman" w:hAnsi="Arial" w:cs="Arial"/>
          <w:sz w:val="24"/>
          <w:szCs w:val="24"/>
          <w:lang w:eastAsia="fr-FR"/>
        </w:rPr>
        <w:t xml:space="preserve"> et le 31</w:t>
      </w:r>
      <w:r w:rsidR="006E4AC9" w:rsidRPr="00D809EE">
        <w:rPr>
          <w:rFonts w:ascii="Arial" w:eastAsia="Times New Roman" w:hAnsi="Arial" w:cs="Arial"/>
          <w:sz w:val="24"/>
          <w:szCs w:val="24"/>
          <w:lang w:eastAsia="fr-FR"/>
        </w:rPr>
        <w:t> </w:t>
      </w:r>
      <w:r w:rsidR="00C45D26" w:rsidRPr="00D809EE">
        <w:rPr>
          <w:rFonts w:ascii="Arial" w:eastAsia="Times New Roman" w:hAnsi="Arial" w:cs="Arial"/>
          <w:sz w:val="24"/>
          <w:szCs w:val="24"/>
          <w:lang w:eastAsia="fr-FR"/>
        </w:rPr>
        <w:t>mars de chaque année</w:t>
      </w:r>
      <w:r w:rsidRPr="00D809EE">
        <w:rPr>
          <w:rFonts w:ascii="Arial" w:eastAsia="Times New Roman" w:hAnsi="Arial" w:cs="Arial"/>
          <w:sz w:val="24"/>
          <w:szCs w:val="24"/>
          <w:lang w:eastAsia="fr-FR"/>
        </w:rPr>
        <w:t>.</w:t>
      </w:r>
    </w:p>
    <w:p w14:paraId="382E5095" w14:textId="77777777" w:rsidR="001334EA" w:rsidRPr="00D809EE" w:rsidRDefault="001334EA" w:rsidP="001334EA">
      <w:pPr>
        <w:pStyle w:val="Paragraphedeliste"/>
        <w:spacing w:line="240" w:lineRule="auto"/>
        <w:ind w:left="0"/>
        <w:contextualSpacing w:val="0"/>
        <w:jc w:val="both"/>
        <w:rPr>
          <w:sz w:val="24"/>
          <w:szCs w:val="24"/>
        </w:rPr>
      </w:pPr>
    </w:p>
    <w:p w14:paraId="63D62829" w14:textId="73D24D53" w:rsidR="005009B3" w:rsidRDefault="005009B3" w:rsidP="0003160F">
      <w:pPr>
        <w:spacing w:after="0" w:line="240" w:lineRule="auto"/>
        <w:jc w:val="both"/>
        <w:rPr>
          <w:rFonts w:ascii="Arial" w:hAnsi="Arial" w:cs="Arial"/>
          <w:sz w:val="24"/>
          <w:szCs w:val="24"/>
        </w:rPr>
      </w:pPr>
    </w:p>
    <w:p w14:paraId="65ED574C" w14:textId="5D3AD90C" w:rsidR="00DE41B6" w:rsidRDefault="00DE41B6" w:rsidP="0003160F">
      <w:pPr>
        <w:spacing w:after="0" w:line="240" w:lineRule="auto"/>
        <w:jc w:val="both"/>
        <w:rPr>
          <w:rFonts w:ascii="Arial" w:hAnsi="Arial" w:cs="Arial"/>
          <w:sz w:val="24"/>
          <w:szCs w:val="24"/>
        </w:rPr>
      </w:pPr>
    </w:p>
    <w:p w14:paraId="35A5846A" w14:textId="77777777" w:rsidR="00DE41B6" w:rsidRPr="00D809EE" w:rsidRDefault="00DE41B6" w:rsidP="0003160F">
      <w:pPr>
        <w:spacing w:after="0" w:line="240" w:lineRule="auto"/>
        <w:jc w:val="both"/>
        <w:rPr>
          <w:rFonts w:ascii="Arial" w:hAnsi="Arial" w:cs="Arial"/>
          <w:sz w:val="24"/>
          <w:szCs w:val="24"/>
        </w:rPr>
      </w:pPr>
    </w:p>
    <w:p w14:paraId="29CFAA67" w14:textId="77777777" w:rsidR="000A7CF8" w:rsidRPr="00DD45FB" w:rsidRDefault="002350D7" w:rsidP="000A7CF8">
      <w:pPr>
        <w:numPr>
          <w:ilvl w:val="0"/>
          <w:numId w:val="1"/>
        </w:numPr>
        <w:spacing w:after="0" w:line="240" w:lineRule="auto"/>
        <w:ind w:left="426" w:hanging="437"/>
        <w:jc w:val="both"/>
        <w:rPr>
          <w:rFonts w:ascii="Arial" w:hAnsi="Arial" w:cs="Arial"/>
          <w:b/>
          <w:sz w:val="28"/>
          <w:szCs w:val="28"/>
        </w:rPr>
      </w:pPr>
      <w:r w:rsidRPr="00DD45FB">
        <w:rPr>
          <w:rFonts w:ascii="Arial" w:hAnsi="Arial" w:cs="Arial"/>
          <w:b/>
          <w:sz w:val="28"/>
          <w:szCs w:val="28"/>
        </w:rPr>
        <w:t>MODIFICATIONS</w:t>
      </w:r>
    </w:p>
    <w:p w14:paraId="330CCC44" w14:textId="072C3864" w:rsidR="00C45D26" w:rsidRDefault="00C45D26" w:rsidP="00C45D26">
      <w:pPr>
        <w:spacing w:after="0" w:line="240" w:lineRule="auto"/>
        <w:ind w:left="426"/>
        <w:jc w:val="both"/>
        <w:rPr>
          <w:rFonts w:ascii="Arial" w:hAnsi="Arial" w:cs="Arial"/>
          <w:b/>
          <w:sz w:val="24"/>
          <w:szCs w:val="24"/>
        </w:rPr>
      </w:pPr>
    </w:p>
    <w:p w14:paraId="467C0AE0" w14:textId="77777777" w:rsidR="00E64084" w:rsidRPr="00D809EE" w:rsidRDefault="00E64084" w:rsidP="00C45D26">
      <w:pPr>
        <w:spacing w:after="0" w:line="240" w:lineRule="auto"/>
        <w:ind w:left="426"/>
        <w:jc w:val="both"/>
        <w:rPr>
          <w:rFonts w:ascii="Arial" w:hAnsi="Arial" w:cs="Arial"/>
          <w:b/>
          <w:sz w:val="24"/>
          <w:szCs w:val="24"/>
        </w:rPr>
      </w:pPr>
    </w:p>
    <w:p w14:paraId="7FBF99F4" w14:textId="77777777" w:rsidR="000A7CF8" w:rsidRPr="00D809EE" w:rsidRDefault="00805B85" w:rsidP="006E4AC9">
      <w:pPr>
        <w:numPr>
          <w:ilvl w:val="1"/>
          <w:numId w:val="1"/>
        </w:numPr>
        <w:spacing w:after="0" w:line="240" w:lineRule="auto"/>
        <w:ind w:left="0" w:firstLine="0"/>
        <w:jc w:val="both"/>
        <w:rPr>
          <w:rFonts w:ascii="Arial" w:eastAsia="Times New Roman" w:hAnsi="Arial" w:cs="Arial"/>
          <w:sz w:val="24"/>
          <w:szCs w:val="24"/>
          <w:lang w:eastAsia="fr-FR"/>
        </w:rPr>
      </w:pPr>
      <w:r w:rsidRPr="00D809EE">
        <w:rPr>
          <w:rFonts w:ascii="Arial" w:hAnsi="Arial" w:cs="Arial"/>
          <w:sz w:val="24"/>
          <w:szCs w:val="24"/>
        </w:rPr>
        <w:t>Toute modification</w:t>
      </w:r>
      <w:r w:rsidR="001F3793" w:rsidRPr="00D809EE">
        <w:rPr>
          <w:rFonts w:ascii="Arial" w:hAnsi="Arial" w:cs="Arial"/>
          <w:sz w:val="24"/>
          <w:szCs w:val="24"/>
        </w:rPr>
        <w:t xml:space="preserve"> </w:t>
      </w:r>
      <w:r w:rsidR="00F17F45" w:rsidRPr="00D809EE">
        <w:rPr>
          <w:rFonts w:ascii="Arial" w:hAnsi="Arial" w:cs="Arial"/>
          <w:sz w:val="24"/>
          <w:szCs w:val="24"/>
        </w:rPr>
        <w:t>aux dispositions</w:t>
      </w:r>
      <w:r w:rsidRPr="00D809EE">
        <w:rPr>
          <w:rFonts w:ascii="Arial" w:hAnsi="Arial" w:cs="Arial"/>
          <w:sz w:val="24"/>
          <w:szCs w:val="24"/>
        </w:rPr>
        <w:t xml:space="preserve"> de la présente entente </w:t>
      </w:r>
      <w:r w:rsidR="00136710" w:rsidRPr="00D809EE">
        <w:rPr>
          <w:rFonts w:ascii="Arial" w:hAnsi="Arial" w:cs="Arial"/>
          <w:sz w:val="24"/>
          <w:szCs w:val="24"/>
        </w:rPr>
        <w:t xml:space="preserve">ou de </w:t>
      </w:r>
      <w:r w:rsidR="00F17F45" w:rsidRPr="00D809EE">
        <w:rPr>
          <w:rFonts w:ascii="Arial" w:hAnsi="Arial" w:cs="Arial"/>
          <w:sz w:val="24"/>
          <w:szCs w:val="24"/>
        </w:rPr>
        <w:t xml:space="preserve">ses </w:t>
      </w:r>
      <w:r w:rsidR="00136710" w:rsidRPr="00D809EE">
        <w:rPr>
          <w:rFonts w:ascii="Arial" w:hAnsi="Arial" w:cs="Arial"/>
          <w:sz w:val="24"/>
          <w:szCs w:val="24"/>
        </w:rPr>
        <w:t>annexe</w:t>
      </w:r>
      <w:r w:rsidR="00F17F45" w:rsidRPr="00D809EE">
        <w:rPr>
          <w:rFonts w:ascii="Arial" w:hAnsi="Arial" w:cs="Arial"/>
          <w:sz w:val="24"/>
          <w:szCs w:val="24"/>
        </w:rPr>
        <w:t>s</w:t>
      </w:r>
      <w:r w:rsidR="00136710" w:rsidRPr="00D809EE">
        <w:rPr>
          <w:rFonts w:ascii="Arial" w:hAnsi="Arial" w:cs="Arial"/>
          <w:sz w:val="24"/>
          <w:szCs w:val="24"/>
        </w:rPr>
        <w:t xml:space="preserve"> </w:t>
      </w:r>
      <w:r w:rsidRPr="00D809EE">
        <w:rPr>
          <w:rFonts w:ascii="Arial" w:hAnsi="Arial" w:cs="Arial"/>
          <w:sz w:val="24"/>
          <w:szCs w:val="24"/>
        </w:rPr>
        <w:t>d</w:t>
      </w:r>
      <w:r w:rsidR="00B56271" w:rsidRPr="00D809EE">
        <w:rPr>
          <w:rFonts w:ascii="Arial" w:hAnsi="Arial" w:cs="Arial"/>
          <w:sz w:val="24"/>
          <w:szCs w:val="24"/>
        </w:rPr>
        <w:t>oit</w:t>
      </w:r>
      <w:r w:rsidRPr="00D809EE">
        <w:rPr>
          <w:rFonts w:ascii="Arial" w:hAnsi="Arial" w:cs="Arial"/>
          <w:sz w:val="24"/>
          <w:szCs w:val="24"/>
        </w:rPr>
        <w:t xml:space="preserve"> faire l’objet </w:t>
      </w:r>
      <w:r w:rsidR="005009B3" w:rsidRPr="00D809EE">
        <w:rPr>
          <w:rFonts w:ascii="Arial" w:hAnsi="Arial" w:cs="Arial"/>
          <w:sz w:val="24"/>
          <w:szCs w:val="24"/>
        </w:rPr>
        <w:t>d’un accord entre les parties</w:t>
      </w:r>
      <w:r w:rsidR="00B56271" w:rsidRPr="00D809EE">
        <w:rPr>
          <w:rFonts w:ascii="Arial" w:hAnsi="Arial" w:cs="Arial"/>
          <w:sz w:val="24"/>
          <w:szCs w:val="24"/>
        </w:rPr>
        <w:t xml:space="preserve"> et être constaté</w:t>
      </w:r>
      <w:r w:rsidR="0084734C" w:rsidRPr="00D809EE">
        <w:rPr>
          <w:rFonts w:ascii="Arial" w:hAnsi="Arial" w:cs="Arial"/>
          <w:sz w:val="24"/>
          <w:szCs w:val="24"/>
        </w:rPr>
        <w:t>e</w:t>
      </w:r>
      <w:r w:rsidR="00B56271" w:rsidRPr="00D809EE">
        <w:rPr>
          <w:rFonts w:ascii="Arial" w:hAnsi="Arial" w:cs="Arial"/>
          <w:sz w:val="24"/>
          <w:szCs w:val="24"/>
        </w:rPr>
        <w:t xml:space="preserve"> au moyen d’un </w:t>
      </w:r>
      <w:r w:rsidR="00F17F45" w:rsidRPr="00D809EE">
        <w:rPr>
          <w:rFonts w:ascii="Arial" w:hAnsi="Arial" w:cs="Arial"/>
          <w:sz w:val="24"/>
          <w:szCs w:val="24"/>
        </w:rPr>
        <w:t xml:space="preserve">avenant </w:t>
      </w:r>
      <w:r w:rsidR="00B56271" w:rsidRPr="00D809EE">
        <w:rPr>
          <w:rFonts w:ascii="Arial" w:hAnsi="Arial" w:cs="Arial"/>
          <w:sz w:val="24"/>
          <w:szCs w:val="24"/>
        </w:rPr>
        <w:t>signé par les parties</w:t>
      </w:r>
      <w:r w:rsidR="005009B3" w:rsidRPr="00D809EE">
        <w:rPr>
          <w:rFonts w:ascii="Arial" w:hAnsi="Arial" w:cs="Arial"/>
          <w:sz w:val="24"/>
          <w:szCs w:val="24"/>
        </w:rPr>
        <w:t>.</w:t>
      </w:r>
    </w:p>
    <w:p w14:paraId="0A1B8090" w14:textId="1FBA1635" w:rsidR="00C45D26" w:rsidRDefault="00C45D26" w:rsidP="00C45D26">
      <w:pPr>
        <w:spacing w:after="0" w:line="240" w:lineRule="auto"/>
        <w:ind w:left="720"/>
        <w:jc w:val="both"/>
        <w:rPr>
          <w:rFonts w:ascii="Arial" w:hAnsi="Arial" w:cs="Arial"/>
          <w:b/>
          <w:sz w:val="24"/>
          <w:szCs w:val="24"/>
        </w:rPr>
      </w:pPr>
    </w:p>
    <w:p w14:paraId="40F2B922" w14:textId="77777777" w:rsidR="00E64084" w:rsidRPr="00D809EE" w:rsidRDefault="00E64084" w:rsidP="00C45D26">
      <w:pPr>
        <w:spacing w:after="0" w:line="240" w:lineRule="auto"/>
        <w:ind w:left="720"/>
        <w:jc w:val="both"/>
        <w:rPr>
          <w:rFonts w:ascii="Arial" w:hAnsi="Arial" w:cs="Arial"/>
          <w:b/>
          <w:sz w:val="24"/>
          <w:szCs w:val="24"/>
        </w:rPr>
      </w:pPr>
    </w:p>
    <w:p w14:paraId="6A8765D2" w14:textId="2B553ADA" w:rsidR="00805B85" w:rsidRPr="00D809EE" w:rsidRDefault="00F17F45" w:rsidP="006E4AC9">
      <w:pPr>
        <w:numPr>
          <w:ilvl w:val="1"/>
          <w:numId w:val="1"/>
        </w:numPr>
        <w:spacing w:after="0" w:line="240" w:lineRule="auto"/>
        <w:ind w:left="0" w:firstLine="0"/>
        <w:jc w:val="both"/>
        <w:rPr>
          <w:rFonts w:ascii="Arial" w:eastAsia="Times New Roman" w:hAnsi="Arial" w:cs="Arial"/>
          <w:sz w:val="24"/>
          <w:szCs w:val="24"/>
          <w:lang w:eastAsia="fr-FR"/>
        </w:rPr>
      </w:pPr>
      <w:r w:rsidRPr="00D809EE">
        <w:rPr>
          <w:rFonts w:ascii="Arial" w:hAnsi="Arial" w:cs="Arial"/>
          <w:sz w:val="24"/>
          <w:szCs w:val="24"/>
        </w:rPr>
        <w:t>Toute modification aux dispositions de la présente entente ou de ses annexes qui ne respecte pas les dispositions du Programme ou qui a pour effet de changer la nature de l’entente est sans effet.</w:t>
      </w:r>
    </w:p>
    <w:p w14:paraId="08D13A21" w14:textId="29D5B54B" w:rsidR="007042D2" w:rsidRDefault="007042D2" w:rsidP="0003160F">
      <w:pPr>
        <w:spacing w:after="0" w:line="240" w:lineRule="auto"/>
        <w:jc w:val="both"/>
        <w:rPr>
          <w:rFonts w:ascii="Arial" w:hAnsi="Arial" w:cs="Arial"/>
          <w:sz w:val="24"/>
          <w:szCs w:val="24"/>
        </w:rPr>
      </w:pPr>
    </w:p>
    <w:p w14:paraId="0698CF79" w14:textId="3AB52AF0" w:rsidR="00DE41B6" w:rsidRDefault="00DE41B6" w:rsidP="0003160F">
      <w:pPr>
        <w:spacing w:after="0" w:line="240" w:lineRule="auto"/>
        <w:jc w:val="both"/>
        <w:rPr>
          <w:rFonts w:ascii="Arial" w:hAnsi="Arial" w:cs="Arial"/>
          <w:sz w:val="24"/>
          <w:szCs w:val="24"/>
        </w:rPr>
      </w:pPr>
    </w:p>
    <w:p w14:paraId="533D0E01" w14:textId="77777777" w:rsidR="00E64084" w:rsidRDefault="00E64084" w:rsidP="0003160F">
      <w:pPr>
        <w:spacing w:after="0" w:line="240" w:lineRule="auto"/>
        <w:jc w:val="both"/>
        <w:rPr>
          <w:rFonts w:ascii="Arial" w:hAnsi="Arial" w:cs="Arial"/>
          <w:sz w:val="24"/>
          <w:szCs w:val="24"/>
        </w:rPr>
      </w:pPr>
    </w:p>
    <w:p w14:paraId="7826E2B8" w14:textId="77777777" w:rsidR="00DE41B6" w:rsidRPr="00F737CA" w:rsidRDefault="00DE41B6" w:rsidP="0003160F">
      <w:pPr>
        <w:spacing w:after="0" w:line="240" w:lineRule="auto"/>
        <w:jc w:val="both"/>
        <w:rPr>
          <w:rFonts w:ascii="Arial" w:hAnsi="Arial" w:cs="Arial"/>
          <w:sz w:val="24"/>
          <w:szCs w:val="24"/>
        </w:rPr>
      </w:pPr>
    </w:p>
    <w:p w14:paraId="5DAFC639" w14:textId="77777777" w:rsidR="0090325E" w:rsidRPr="00DD45FB" w:rsidRDefault="00805B85" w:rsidP="0090325E">
      <w:pPr>
        <w:numPr>
          <w:ilvl w:val="0"/>
          <w:numId w:val="1"/>
        </w:numPr>
        <w:spacing w:after="0" w:line="240" w:lineRule="auto"/>
        <w:ind w:left="426" w:hanging="437"/>
        <w:rPr>
          <w:rFonts w:ascii="Arial" w:hAnsi="Arial" w:cs="Arial"/>
          <w:b/>
          <w:sz w:val="28"/>
          <w:szCs w:val="28"/>
        </w:rPr>
      </w:pPr>
      <w:r w:rsidRPr="00DD45FB">
        <w:rPr>
          <w:rFonts w:ascii="Arial" w:hAnsi="Arial" w:cs="Arial"/>
          <w:b/>
          <w:sz w:val="28"/>
          <w:szCs w:val="28"/>
        </w:rPr>
        <w:t>COMMUNICATION</w:t>
      </w:r>
    </w:p>
    <w:p w14:paraId="3B54686D" w14:textId="684F2DE1" w:rsidR="0090325E" w:rsidRDefault="0090325E" w:rsidP="0090325E">
      <w:pPr>
        <w:spacing w:after="0" w:line="240" w:lineRule="auto"/>
        <w:ind w:left="426"/>
        <w:rPr>
          <w:rFonts w:ascii="Arial" w:hAnsi="Arial" w:cs="Arial"/>
          <w:b/>
          <w:sz w:val="24"/>
          <w:szCs w:val="24"/>
        </w:rPr>
      </w:pPr>
    </w:p>
    <w:p w14:paraId="409FF1B2" w14:textId="77777777" w:rsidR="00E64084" w:rsidRDefault="00E64084" w:rsidP="0090325E">
      <w:pPr>
        <w:spacing w:after="0" w:line="240" w:lineRule="auto"/>
        <w:ind w:left="426"/>
        <w:rPr>
          <w:rFonts w:ascii="Arial" w:hAnsi="Arial" w:cs="Arial"/>
          <w:b/>
          <w:sz w:val="24"/>
          <w:szCs w:val="24"/>
        </w:rPr>
      </w:pPr>
    </w:p>
    <w:p w14:paraId="78A32D7D" w14:textId="744BA0A5" w:rsidR="0090325E" w:rsidRPr="000323C6" w:rsidRDefault="0011398B" w:rsidP="00764E23">
      <w:pPr>
        <w:numPr>
          <w:ilvl w:val="1"/>
          <w:numId w:val="1"/>
        </w:numPr>
        <w:spacing w:after="0" w:line="240" w:lineRule="auto"/>
        <w:ind w:left="0" w:firstLine="0"/>
        <w:jc w:val="both"/>
        <w:rPr>
          <w:rFonts w:ascii="Arial" w:hAnsi="Arial" w:cs="Arial"/>
          <w:sz w:val="24"/>
          <w:szCs w:val="24"/>
        </w:rPr>
      </w:pPr>
      <w:r w:rsidRPr="0090325E">
        <w:rPr>
          <w:rFonts w:ascii="Arial" w:hAnsi="Arial" w:cs="Arial"/>
          <w:sz w:val="24"/>
          <w:szCs w:val="24"/>
        </w:rPr>
        <w:t xml:space="preserve"> </w:t>
      </w:r>
      <w:r w:rsidR="00805B85" w:rsidRPr="0090325E">
        <w:rPr>
          <w:rFonts w:ascii="Arial" w:hAnsi="Arial" w:cs="Arial"/>
          <w:sz w:val="24"/>
          <w:szCs w:val="24"/>
        </w:rPr>
        <w:t>Afin d’assurer la gestion de la présente entente, chaque partie désigne un représentant. Les représentants désignés sont :</w:t>
      </w:r>
    </w:p>
    <w:p w14:paraId="6ECD3C77" w14:textId="77777777" w:rsidR="0090325E" w:rsidRDefault="0090325E" w:rsidP="0090325E">
      <w:pPr>
        <w:spacing w:after="0" w:line="240" w:lineRule="auto"/>
        <w:ind w:left="720"/>
        <w:rPr>
          <w:rFonts w:ascii="Arial" w:hAnsi="Arial" w:cs="Arial"/>
          <w:bCs/>
          <w:sz w:val="24"/>
          <w:szCs w:val="24"/>
        </w:rPr>
      </w:pPr>
    </w:p>
    <w:p w14:paraId="4CF3A1C5" w14:textId="271514D7" w:rsidR="0090325E" w:rsidRP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Pour l’ÉTABLISSEMENT :</w:t>
      </w:r>
    </w:p>
    <w:p w14:paraId="4457AEBE" w14:textId="77777777" w:rsidR="0090325E" w:rsidRP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Nom</w:t>
      </w:r>
    </w:p>
    <w:p w14:paraId="72D7814B" w14:textId="77777777" w:rsidR="0090325E" w:rsidRP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Titre d’emploi</w:t>
      </w:r>
    </w:p>
    <w:p w14:paraId="50880505" w14:textId="77777777" w:rsidR="0090325E" w:rsidRP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Coordonnées</w:t>
      </w:r>
    </w:p>
    <w:p w14:paraId="0D356484" w14:textId="53081527" w:rsidR="0090325E" w:rsidRDefault="0090325E" w:rsidP="0090325E">
      <w:pPr>
        <w:spacing w:after="0" w:line="240" w:lineRule="auto"/>
        <w:ind w:left="720"/>
        <w:rPr>
          <w:rFonts w:ascii="Arial" w:hAnsi="Arial" w:cs="Arial"/>
          <w:bCs/>
          <w:sz w:val="24"/>
          <w:szCs w:val="24"/>
        </w:rPr>
      </w:pPr>
    </w:p>
    <w:p w14:paraId="78204AB0" w14:textId="77777777" w:rsidR="00E64084" w:rsidRPr="0090325E" w:rsidRDefault="00E64084" w:rsidP="0090325E">
      <w:pPr>
        <w:spacing w:after="0" w:line="240" w:lineRule="auto"/>
        <w:ind w:left="720"/>
        <w:rPr>
          <w:rFonts w:ascii="Arial" w:hAnsi="Arial" w:cs="Arial"/>
          <w:bCs/>
          <w:sz w:val="24"/>
          <w:szCs w:val="24"/>
        </w:rPr>
      </w:pPr>
    </w:p>
    <w:p w14:paraId="545DCB4F" w14:textId="46FF2F6C" w:rsidR="0090325E" w:rsidRP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Pour le GMF :</w:t>
      </w:r>
    </w:p>
    <w:p w14:paraId="2D4D67BF" w14:textId="77777777" w:rsidR="0090325E" w:rsidRP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Nom</w:t>
      </w:r>
    </w:p>
    <w:p w14:paraId="0D91E042" w14:textId="77777777" w:rsidR="0090325E" w:rsidRP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Titre d’emploi</w:t>
      </w:r>
    </w:p>
    <w:p w14:paraId="3054FD99" w14:textId="77777777" w:rsidR="0090325E" w:rsidRDefault="0090325E" w:rsidP="0090325E">
      <w:pPr>
        <w:spacing w:after="0" w:line="240" w:lineRule="auto"/>
        <w:ind w:left="720"/>
        <w:rPr>
          <w:rFonts w:ascii="Arial" w:hAnsi="Arial" w:cs="Arial"/>
          <w:bCs/>
          <w:sz w:val="24"/>
          <w:szCs w:val="24"/>
        </w:rPr>
      </w:pPr>
      <w:r w:rsidRPr="0090325E">
        <w:rPr>
          <w:rFonts w:ascii="Arial" w:hAnsi="Arial" w:cs="Arial"/>
          <w:bCs/>
          <w:sz w:val="24"/>
          <w:szCs w:val="24"/>
        </w:rPr>
        <w:t>Coordonnées</w:t>
      </w:r>
    </w:p>
    <w:p w14:paraId="4791A435" w14:textId="09DE33C2" w:rsidR="0090325E" w:rsidRDefault="0090325E" w:rsidP="0090325E">
      <w:pPr>
        <w:spacing w:after="0" w:line="240" w:lineRule="auto"/>
        <w:ind w:left="720"/>
        <w:rPr>
          <w:rFonts w:ascii="Arial" w:hAnsi="Arial" w:cs="Arial"/>
          <w:bCs/>
          <w:sz w:val="24"/>
          <w:szCs w:val="24"/>
        </w:rPr>
      </w:pPr>
    </w:p>
    <w:p w14:paraId="2C7449A8" w14:textId="77777777" w:rsidR="00E64084" w:rsidRPr="0090325E" w:rsidRDefault="00E64084" w:rsidP="0090325E">
      <w:pPr>
        <w:spacing w:after="0" w:line="240" w:lineRule="auto"/>
        <w:ind w:left="720"/>
        <w:rPr>
          <w:rFonts w:ascii="Arial" w:hAnsi="Arial" w:cs="Arial"/>
          <w:bCs/>
          <w:sz w:val="24"/>
          <w:szCs w:val="24"/>
        </w:rPr>
      </w:pPr>
    </w:p>
    <w:p w14:paraId="5AECA9A6" w14:textId="77777777" w:rsidR="0090325E" w:rsidRPr="0090325E" w:rsidRDefault="0011398B"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b/>
          <w:sz w:val="24"/>
          <w:szCs w:val="24"/>
        </w:rPr>
        <w:t xml:space="preserve"> </w:t>
      </w:r>
      <w:r w:rsidR="00805B85" w:rsidRPr="0090325E">
        <w:rPr>
          <w:rFonts w:ascii="Arial" w:hAnsi="Arial" w:cs="Arial"/>
          <w:sz w:val="24"/>
          <w:szCs w:val="24"/>
        </w:rPr>
        <w:t>Tout avis exigé en vertu de la présente entente</w:t>
      </w:r>
      <w:r w:rsidR="0040171B" w:rsidRPr="0090325E">
        <w:rPr>
          <w:rFonts w:ascii="Arial" w:hAnsi="Arial" w:cs="Arial"/>
          <w:sz w:val="24"/>
          <w:szCs w:val="24"/>
        </w:rPr>
        <w:t xml:space="preserve"> doit</w:t>
      </w:r>
      <w:r w:rsidR="00805B85" w:rsidRPr="0090325E">
        <w:rPr>
          <w:rFonts w:ascii="Arial" w:hAnsi="Arial" w:cs="Arial"/>
          <w:sz w:val="24"/>
          <w:szCs w:val="24"/>
        </w:rPr>
        <w:t>, pour être valide et lier les parties, être donné par écrit et transmis par un moyen permettant d’en prouver la réception à un moment précis, aux représentants désignés ci-dessus;</w:t>
      </w:r>
    </w:p>
    <w:p w14:paraId="119E71E0" w14:textId="043A8402" w:rsidR="0090325E" w:rsidRDefault="0090325E" w:rsidP="0090325E">
      <w:pPr>
        <w:spacing w:after="0" w:line="240" w:lineRule="auto"/>
        <w:ind w:left="720"/>
        <w:rPr>
          <w:rFonts w:ascii="Arial" w:hAnsi="Arial" w:cs="Arial"/>
          <w:b/>
          <w:sz w:val="24"/>
          <w:szCs w:val="24"/>
        </w:rPr>
      </w:pPr>
    </w:p>
    <w:p w14:paraId="53E6E943" w14:textId="77777777" w:rsidR="00E64084" w:rsidRDefault="00E64084" w:rsidP="0090325E">
      <w:pPr>
        <w:spacing w:after="0" w:line="240" w:lineRule="auto"/>
        <w:ind w:left="720"/>
        <w:rPr>
          <w:rFonts w:ascii="Arial" w:hAnsi="Arial" w:cs="Arial"/>
          <w:b/>
          <w:sz w:val="24"/>
          <w:szCs w:val="24"/>
        </w:rPr>
      </w:pPr>
    </w:p>
    <w:p w14:paraId="6D46FCA8" w14:textId="48E38185" w:rsidR="00805B85" w:rsidRPr="0090325E" w:rsidRDefault="002A46B2"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sz w:val="24"/>
          <w:szCs w:val="24"/>
        </w:rPr>
        <w:t xml:space="preserve">Tout </w:t>
      </w:r>
      <w:r w:rsidR="00F56608" w:rsidRPr="0090325E">
        <w:rPr>
          <w:rFonts w:ascii="Arial" w:hAnsi="Arial" w:cs="Arial"/>
          <w:sz w:val="24"/>
          <w:szCs w:val="24"/>
        </w:rPr>
        <w:t>changement de représentant</w:t>
      </w:r>
      <w:r w:rsidR="00805B85" w:rsidRPr="0090325E">
        <w:rPr>
          <w:rFonts w:ascii="Arial" w:hAnsi="Arial" w:cs="Arial"/>
          <w:sz w:val="24"/>
          <w:szCs w:val="24"/>
        </w:rPr>
        <w:t xml:space="preserve"> peut être notifié par avis écrit à l’autre partie. Le</w:t>
      </w:r>
      <w:r w:rsidR="00501088" w:rsidRPr="0090325E">
        <w:rPr>
          <w:rFonts w:ascii="Arial" w:hAnsi="Arial" w:cs="Arial"/>
          <w:sz w:val="24"/>
          <w:szCs w:val="24"/>
        </w:rPr>
        <w:t xml:space="preserve"> </w:t>
      </w:r>
      <w:r w:rsidR="00805B85" w:rsidRPr="0090325E">
        <w:rPr>
          <w:rFonts w:ascii="Arial" w:hAnsi="Arial" w:cs="Arial"/>
          <w:sz w:val="24"/>
          <w:szCs w:val="24"/>
        </w:rPr>
        <w:t>changement ainsi notifié pren</w:t>
      </w:r>
      <w:r w:rsidR="00C55146" w:rsidRPr="0090325E">
        <w:rPr>
          <w:rFonts w:ascii="Arial" w:hAnsi="Arial" w:cs="Arial"/>
          <w:sz w:val="24"/>
          <w:szCs w:val="24"/>
        </w:rPr>
        <w:t>d</w:t>
      </w:r>
      <w:r w:rsidR="00805B85" w:rsidRPr="0090325E">
        <w:rPr>
          <w:rFonts w:ascii="Arial" w:hAnsi="Arial" w:cs="Arial"/>
          <w:sz w:val="24"/>
          <w:szCs w:val="24"/>
        </w:rPr>
        <w:t xml:space="preserve"> effet à la date de réception de l’avis écrit ou à toute date ultérieure indiquée à cet avis</w:t>
      </w:r>
      <w:r w:rsidR="00520657" w:rsidRPr="0090325E">
        <w:rPr>
          <w:rFonts w:ascii="Arial" w:hAnsi="Arial" w:cs="Arial"/>
          <w:sz w:val="24"/>
          <w:szCs w:val="24"/>
        </w:rPr>
        <w:t>, et ce</w:t>
      </w:r>
      <w:r w:rsidR="007D3CCE" w:rsidRPr="0090325E">
        <w:rPr>
          <w:rFonts w:ascii="Arial" w:hAnsi="Arial" w:cs="Arial"/>
          <w:sz w:val="24"/>
          <w:szCs w:val="24"/>
        </w:rPr>
        <w:t>,</w:t>
      </w:r>
      <w:r w:rsidR="00520657" w:rsidRPr="0090325E">
        <w:rPr>
          <w:rFonts w:ascii="Arial" w:hAnsi="Arial" w:cs="Arial"/>
          <w:sz w:val="24"/>
          <w:szCs w:val="24"/>
        </w:rPr>
        <w:t xml:space="preserve"> même si le processus de signature de l’avenant par les parties n’est pas complété. </w:t>
      </w:r>
    </w:p>
    <w:p w14:paraId="5916FF3D" w14:textId="77041B9A" w:rsidR="00805B85" w:rsidRDefault="00805B85" w:rsidP="00EA1F0C">
      <w:pPr>
        <w:spacing w:after="0" w:line="240" w:lineRule="auto"/>
        <w:rPr>
          <w:rFonts w:ascii="Arial" w:hAnsi="Arial" w:cs="Arial"/>
          <w:sz w:val="24"/>
          <w:szCs w:val="24"/>
        </w:rPr>
      </w:pPr>
    </w:p>
    <w:p w14:paraId="73A3D31C" w14:textId="5C8F9371" w:rsidR="00EA1F0C" w:rsidRDefault="00EA1F0C" w:rsidP="00EA1F0C">
      <w:pPr>
        <w:spacing w:after="0" w:line="240" w:lineRule="auto"/>
        <w:rPr>
          <w:rFonts w:ascii="Arial" w:hAnsi="Arial" w:cs="Arial"/>
          <w:sz w:val="24"/>
          <w:szCs w:val="24"/>
        </w:rPr>
      </w:pPr>
    </w:p>
    <w:p w14:paraId="0B1849AB" w14:textId="77777777" w:rsidR="00E64084" w:rsidRDefault="00E64084" w:rsidP="00EA1F0C">
      <w:pPr>
        <w:spacing w:after="0" w:line="240" w:lineRule="auto"/>
        <w:rPr>
          <w:rFonts w:ascii="Arial" w:hAnsi="Arial" w:cs="Arial"/>
          <w:sz w:val="24"/>
          <w:szCs w:val="24"/>
        </w:rPr>
      </w:pPr>
    </w:p>
    <w:p w14:paraId="258CD34D" w14:textId="44E7C547" w:rsidR="00E64084" w:rsidRDefault="00E64084" w:rsidP="00EA1F0C">
      <w:pPr>
        <w:spacing w:after="0" w:line="240" w:lineRule="auto"/>
        <w:rPr>
          <w:rFonts w:ascii="Arial" w:hAnsi="Arial" w:cs="Arial"/>
          <w:sz w:val="24"/>
          <w:szCs w:val="24"/>
        </w:rPr>
      </w:pPr>
      <w:r>
        <w:rPr>
          <w:rFonts w:ascii="Arial" w:hAnsi="Arial" w:cs="Arial"/>
          <w:sz w:val="24"/>
          <w:szCs w:val="24"/>
        </w:rPr>
        <w:br w:type="page"/>
      </w:r>
    </w:p>
    <w:p w14:paraId="624AA99D" w14:textId="77777777" w:rsidR="007C2878" w:rsidRPr="00DD45FB" w:rsidRDefault="000B5C6A" w:rsidP="007C2878">
      <w:pPr>
        <w:numPr>
          <w:ilvl w:val="0"/>
          <w:numId w:val="1"/>
        </w:numPr>
        <w:spacing w:after="0" w:line="240" w:lineRule="auto"/>
        <w:ind w:left="426" w:hanging="437"/>
        <w:rPr>
          <w:rFonts w:ascii="Arial" w:hAnsi="Arial" w:cs="Arial"/>
          <w:b/>
          <w:sz w:val="28"/>
          <w:szCs w:val="28"/>
        </w:rPr>
      </w:pPr>
      <w:r w:rsidRPr="00DD45FB">
        <w:rPr>
          <w:rFonts w:ascii="Arial" w:hAnsi="Arial" w:cs="Arial"/>
          <w:b/>
          <w:sz w:val="28"/>
          <w:szCs w:val="28"/>
        </w:rPr>
        <w:lastRenderedPageBreak/>
        <w:t>SUIVI DE L’ENTENTE</w:t>
      </w:r>
    </w:p>
    <w:p w14:paraId="6559DFCC" w14:textId="20F98AC6" w:rsidR="007C2878" w:rsidRDefault="007C2878" w:rsidP="007C2878">
      <w:pPr>
        <w:spacing w:after="0" w:line="240" w:lineRule="auto"/>
        <w:ind w:left="426"/>
        <w:rPr>
          <w:rFonts w:ascii="Arial" w:hAnsi="Arial" w:cs="Arial"/>
          <w:b/>
          <w:sz w:val="24"/>
          <w:szCs w:val="24"/>
        </w:rPr>
      </w:pPr>
    </w:p>
    <w:p w14:paraId="204DA2E7" w14:textId="77777777" w:rsidR="00E64084" w:rsidRDefault="00E64084" w:rsidP="007C2878">
      <w:pPr>
        <w:spacing w:after="0" w:line="240" w:lineRule="auto"/>
        <w:ind w:left="426"/>
        <w:rPr>
          <w:rFonts w:ascii="Arial" w:hAnsi="Arial" w:cs="Arial"/>
          <w:b/>
          <w:sz w:val="24"/>
          <w:szCs w:val="24"/>
        </w:rPr>
      </w:pPr>
    </w:p>
    <w:p w14:paraId="43EB874D" w14:textId="77777777" w:rsidR="0003160F" w:rsidRPr="007C2878" w:rsidRDefault="006A4218" w:rsidP="00764E23">
      <w:pPr>
        <w:numPr>
          <w:ilvl w:val="1"/>
          <w:numId w:val="1"/>
        </w:numPr>
        <w:spacing w:after="0" w:line="240" w:lineRule="auto"/>
        <w:ind w:left="0" w:firstLine="0"/>
        <w:jc w:val="both"/>
        <w:rPr>
          <w:rFonts w:ascii="Arial" w:hAnsi="Arial" w:cs="Arial"/>
          <w:b/>
          <w:sz w:val="24"/>
          <w:szCs w:val="24"/>
        </w:rPr>
      </w:pPr>
      <w:r w:rsidRPr="007C2878">
        <w:rPr>
          <w:rFonts w:ascii="Arial" w:hAnsi="Arial" w:cs="Arial"/>
          <w:sz w:val="24"/>
          <w:szCs w:val="24"/>
        </w:rPr>
        <w:t xml:space="preserve">Advenant le </w:t>
      </w:r>
      <w:r w:rsidR="000B5C6A" w:rsidRPr="007C2878">
        <w:rPr>
          <w:rFonts w:ascii="Arial" w:hAnsi="Arial" w:cs="Arial"/>
          <w:sz w:val="24"/>
          <w:szCs w:val="24"/>
        </w:rPr>
        <w:t>non-respect</w:t>
      </w:r>
      <w:r w:rsidR="005B3642" w:rsidRPr="007C2878">
        <w:rPr>
          <w:rFonts w:ascii="Arial" w:hAnsi="Arial" w:cs="Arial"/>
          <w:sz w:val="24"/>
          <w:szCs w:val="24"/>
        </w:rPr>
        <w:t xml:space="preserve"> d’une des </w:t>
      </w:r>
      <w:r w:rsidR="0011398B" w:rsidRPr="007C2878">
        <w:rPr>
          <w:rFonts w:ascii="Arial" w:hAnsi="Arial" w:cs="Arial"/>
          <w:sz w:val="24"/>
          <w:szCs w:val="24"/>
        </w:rPr>
        <w:t xml:space="preserve">dispositions </w:t>
      </w:r>
      <w:r w:rsidR="005B3642" w:rsidRPr="007C2878">
        <w:rPr>
          <w:rFonts w:ascii="Arial" w:hAnsi="Arial" w:cs="Arial"/>
          <w:sz w:val="24"/>
          <w:szCs w:val="24"/>
        </w:rPr>
        <w:t xml:space="preserve">de l’entente par </w:t>
      </w:r>
      <w:r w:rsidR="005009B3" w:rsidRPr="007C2878">
        <w:rPr>
          <w:rFonts w:ascii="Arial" w:hAnsi="Arial" w:cs="Arial"/>
          <w:sz w:val="24"/>
          <w:szCs w:val="24"/>
        </w:rPr>
        <w:t>l’une ou l’autre des parties</w:t>
      </w:r>
      <w:r w:rsidR="005B3642" w:rsidRPr="007C2878">
        <w:rPr>
          <w:rFonts w:ascii="Arial" w:hAnsi="Arial" w:cs="Arial"/>
          <w:sz w:val="24"/>
          <w:szCs w:val="24"/>
        </w:rPr>
        <w:t xml:space="preserve">, </w:t>
      </w:r>
      <w:r w:rsidR="005009B3" w:rsidRPr="007C2878">
        <w:rPr>
          <w:rFonts w:ascii="Arial" w:hAnsi="Arial" w:cs="Arial"/>
          <w:sz w:val="24"/>
          <w:szCs w:val="24"/>
        </w:rPr>
        <w:t>la seconde partie</w:t>
      </w:r>
      <w:r w:rsidR="005B3642" w:rsidRPr="007C2878">
        <w:rPr>
          <w:rFonts w:ascii="Arial" w:hAnsi="Arial" w:cs="Arial"/>
          <w:sz w:val="24"/>
          <w:szCs w:val="24"/>
        </w:rPr>
        <w:t xml:space="preserve"> doit prendre </w:t>
      </w:r>
      <w:r w:rsidR="005009B3" w:rsidRPr="007C2878">
        <w:rPr>
          <w:rFonts w:ascii="Arial" w:hAnsi="Arial" w:cs="Arial"/>
          <w:sz w:val="24"/>
          <w:szCs w:val="24"/>
        </w:rPr>
        <w:t xml:space="preserve">les mesures </w:t>
      </w:r>
      <w:r w:rsidR="00845C9B" w:rsidRPr="007C2878">
        <w:rPr>
          <w:rFonts w:ascii="Arial" w:hAnsi="Arial" w:cs="Arial"/>
          <w:sz w:val="24"/>
          <w:szCs w:val="24"/>
        </w:rPr>
        <w:t xml:space="preserve">de suivi </w:t>
      </w:r>
      <w:r w:rsidR="009616A2" w:rsidRPr="007C2878">
        <w:rPr>
          <w:rFonts w:ascii="Arial" w:hAnsi="Arial" w:cs="Arial"/>
          <w:sz w:val="24"/>
          <w:szCs w:val="24"/>
        </w:rPr>
        <w:t>indiquées au Programme</w:t>
      </w:r>
      <w:r w:rsidR="00DC5262" w:rsidRPr="007C2878">
        <w:rPr>
          <w:rFonts w:ascii="Arial" w:hAnsi="Arial" w:cs="Arial"/>
          <w:sz w:val="24"/>
          <w:szCs w:val="24"/>
        </w:rPr>
        <w:t>.</w:t>
      </w:r>
    </w:p>
    <w:p w14:paraId="3DB267EB" w14:textId="18CF518D" w:rsidR="00F56608" w:rsidRDefault="00F56608" w:rsidP="0003160F">
      <w:pPr>
        <w:spacing w:after="0" w:line="240" w:lineRule="auto"/>
        <w:jc w:val="both"/>
        <w:rPr>
          <w:rFonts w:ascii="Arial" w:hAnsi="Arial" w:cs="Arial"/>
          <w:sz w:val="24"/>
          <w:szCs w:val="24"/>
        </w:rPr>
      </w:pPr>
    </w:p>
    <w:p w14:paraId="6478528F" w14:textId="2692FB01" w:rsidR="00EA1F0C" w:rsidRDefault="00EA1F0C" w:rsidP="0003160F">
      <w:pPr>
        <w:spacing w:after="0" w:line="240" w:lineRule="auto"/>
        <w:jc w:val="both"/>
        <w:rPr>
          <w:rFonts w:ascii="Arial" w:hAnsi="Arial" w:cs="Arial"/>
          <w:sz w:val="24"/>
          <w:szCs w:val="24"/>
        </w:rPr>
      </w:pPr>
    </w:p>
    <w:p w14:paraId="6FB41A85" w14:textId="5D6F2AA5" w:rsidR="00DE41B6" w:rsidRDefault="00DE41B6" w:rsidP="0003160F">
      <w:pPr>
        <w:spacing w:after="0" w:line="240" w:lineRule="auto"/>
        <w:jc w:val="both"/>
        <w:rPr>
          <w:rFonts w:ascii="Arial" w:hAnsi="Arial" w:cs="Arial"/>
          <w:sz w:val="24"/>
          <w:szCs w:val="24"/>
        </w:rPr>
      </w:pPr>
    </w:p>
    <w:p w14:paraId="0CC3D4A9" w14:textId="77777777" w:rsidR="00E64084" w:rsidRPr="00F737CA" w:rsidRDefault="00E64084" w:rsidP="0003160F">
      <w:pPr>
        <w:spacing w:after="0" w:line="240" w:lineRule="auto"/>
        <w:jc w:val="both"/>
        <w:rPr>
          <w:rFonts w:ascii="Arial" w:hAnsi="Arial" w:cs="Arial"/>
          <w:sz w:val="24"/>
          <w:szCs w:val="24"/>
        </w:rPr>
      </w:pPr>
    </w:p>
    <w:p w14:paraId="00497F23" w14:textId="77777777" w:rsidR="0090325E" w:rsidRPr="00DD45FB" w:rsidRDefault="00B56271" w:rsidP="0090325E">
      <w:pPr>
        <w:numPr>
          <w:ilvl w:val="0"/>
          <w:numId w:val="1"/>
        </w:numPr>
        <w:spacing w:after="0" w:line="240" w:lineRule="auto"/>
        <w:ind w:left="426" w:hanging="437"/>
        <w:rPr>
          <w:rFonts w:ascii="Arial" w:hAnsi="Arial" w:cs="Arial"/>
          <w:b/>
          <w:sz w:val="28"/>
          <w:szCs w:val="28"/>
        </w:rPr>
      </w:pPr>
      <w:r w:rsidRPr="00DD45FB">
        <w:rPr>
          <w:rFonts w:ascii="Arial" w:hAnsi="Arial" w:cs="Arial"/>
          <w:b/>
          <w:sz w:val="28"/>
          <w:szCs w:val="28"/>
        </w:rPr>
        <w:t>RÉSILIATION</w:t>
      </w:r>
    </w:p>
    <w:p w14:paraId="4898D9F5" w14:textId="4FC20D44" w:rsidR="007C2878" w:rsidRDefault="007C2878" w:rsidP="007C2878">
      <w:pPr>
        <w:spacing w:after="0" w:line="240" w:lineRule="auto"/>
        <w:ind w:left="426"/>
        <w:rPr>
          <w:rFonts w:ascii="Arial" w:hAnsi="Arial" w:cs="Arial"/>
          <w:b/>
          <w:sz w:val="24"/>
          <w:szCs w:val="24"/>
        </w:rPr>
      </w:pPr>
    </w:p>
    <w:p w14:paraId="6283DA8B" w14:textId="77777777" w:rsidR="00E64084" w:rsidRDefault="00E64084" w:rsidP="007C2878">
      <w:pPr>
        <w:spacing w:after="0" w:line="240" w:lineRule="auto"/>
        <w:ind w:left="426"/>
        <w:rPr>
          <w:rFonts w:ascii="Arial" w:hAnsi="Arial" w:cs="Arial"/>
          <w:b/>
          <w:sz w:val="24"/>
          <w:szCs w:val="24"/>
        </w:rPr>
      </w:pPr>
    </w:p>
    <w:p w14:paraId="6C9B9C15" w14:textId="77777777" w:rsidR="0090325E" w:rsidRPr="0090325E" w:rsidRDefault="0040171B"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sz w:val="24"/>
          <w:szCs w:val="24"/>
        </w:rPr>
        <w:t>Les parties peuvent mettre fin à la présente entente en transmettant à l’autre partie un préavis écrit d’au moins six mois. L’ÉTABLISSEMENT informe le ministre dès qu’il sait que l’une ou l’autre des parties a mis fin à l’entente.</w:t>
      </w:r>
    </w:p>
    <w:p w14:paraId="77244726" w14:textId="7763F576" w:rsidR="0090325E" w:rsidRDefault="0090325E" w:rsidP="0090325E">
      <w:pPr>
        <w:spacing w:after="0" w:line="240" w:lineRule="auto"/>
        <w:ind w:left="720"/>
        <w:rPr>
          <w:rFonts w:ascii="Arial" w:hAnsi="Arial" w:cs="Arial"/>
          <w:b/>
          <w:sz w:val="24"/>
          <w:szCs w:val="24"/>
        </w:rPr>
      </w:pPr>
    </w:p>
    <w:p w14:paraId="50CCB072" w14:textId="77777777" w:rsidR="00E64084" w:rsidRDefault="00E64084" w:rsidP="0090325E">
      <w:pPr>
        <w:spacing w:after="0" w:line="240" w:lineRule="auto"/>
        <w:ind w:left="720"/>
        <w:rPr>
          <w:rFonts w:ascii="Arial" w:hAnsi="Arial" w:cs="Arial"/>
          <w:b/>
          <w:sz w:val="24"/>
          <w:szCs w:val="24"/>
        </w:rPr>
      </w:pPr>
    </w:p>
    <w:p w14:paraId="20DF91D1" w14:textId="77777777" w:rsidR="0090325E" w:rsidRPr="0090325E" w:rsidRDefault="0040171B"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sz w:val="24"/>
          <w:szCs w:val="24"/>
        </w:rPr>
        <w:t>La présente entente est résiliée automatiquement et de plein droit à compter de la date de retrait de la désignation réseau du GMF par le ministre en vertu du Programme.</w:t>
      </w:r>
    </w:p>
    <w:p w14:paraId="02A0B945" w14:textId="5799D390" w:rsidR="0090325E" w:rsidRDefault="0090325E" w:rsidP="0090325E">
      <w:pPr>
        <w:spacing w:after="0" w:line="240" w:lineRule="auto"/>
        <w:rPr>
          <w:rFonts w:ascii="Arial" w:hAnsi="Arial" w:cs="Arial"/>
          <w:b/>
          <w:sz w:val="24"/>
          <w:szCs w:val="24"/>
        </w:rPr>
      </w:pPr>
    </w:p>
    <w:p w14:paraId="43562676" w14:textId="77777777" w:rsidR="00E64084" w:rsidRDefault="00E64084" w:rsidP="0090325E">
      <w:pPr>
        <w:spacing w:after="0" w:line="240" w:lineRule="auto"/>
        <w:rPr>
          <w:rFonts w:ascii="Arial" w:hAnsi="Arial" w:cs="Arial"/>
          <w:b/>
          <w:sz w:val="24"/>
          <w:szCs w:val="24"/>
        </w:rPr>
      </w:pPr>
    </w:p>
    <w:p w14:paraId="315F767A" w14:textId="5878EE8C" w:rsidR="00C10B22" w:rsidRPr="0090325E" w:rsidRDefault="0047670D"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sz w:val="24"/>
          <w:szCs w:val="24"/>
        </w:rPr>
        <w:t>S</w:t>
      </w:r>
      <w:r w:rsidR="00C10B22" w:rsidRPr="0090325E">
        <w:rPr>
          <w:rFonts w:ascii="Arial" w:hAnsi="Arial" w:cs="Arial"/>
          <w:sz w:val="24"/>
          <w:szCs w:val="24"/>
        </w:rPr>
        <w:t>elon les modalités établies</w:t>
      </w:r>
      <w:r w:rsidRPr="0090325E">
        <w:rPr>
          <w:rFonts w:ascii="Arial" w:hAnsi="Arial" w:cs="Arial"/>
          <w:sz w:val="24"/>
          <w:szCs w:val="24"/>
        </w:rPr>
        <w:t xml:space="preserve"> à la section </w:t>
      </w:r>
      <w:r w:rsidR="001C6B99">
        <w:rPr>
          <w:rFonts w:ascii="Arial" w:hAnsi="Arial" w:cs="Arial"/>
          <w:sz w:val="24"/>
          <w:szCs w:val="24"/>
        </w:rPr>
        <w:t>3</w:t>
      </w:r>
      <w:r w:rsidRPr="0090325E">
        <w:rPr>
          <w:rFonts w:ascii="Arial" w:hAnsi="Arial" w:cs="Arial"/>
          <w:sz w:val="24"/>
          <w:szCs w:val="24"/>
        </w:rPr>
        <w:t xml:space="preserve"> de la présente entente, relativement au </w:t>
      </w:r>
      <w:r w:rsidR="00C10B22" w:rsidRPr="0090325E">
        <w:rPr>
          <w:rFonts w:ascii="Arial" w:hAnsi="Arial" w:cs="Arial"/>
          <w:sz w:val="24"/>
          <w:szCs w:val="24"/>
        </w:rPr>
        <w:t xml:space="preserve">versement </w:t>
      </w:r>
      <w:r w:rsidRPr="0090325E">
        <w:rPr>
          <w:rFonts w:ascii="Arial" w:hAnsi="Arial" w:cs="Arial"/>
          <w:sz w:val="24"/>
          <w:szCs w:val="24"/>
        </w:rPr>
        <w:t>pour l’embauche de</w:t>
      </w:r>
      <w:r w:rsidR="00C10B22" w:rsidRPr="0090325E">
        <w:rPr>
          <w:rFonts w:ascii="Arial" w:hAnsi="Arial" w:cs="Arial"/>
          <w:sz w:val="24"/>
          <w:szCs w:val="24"/>
        </w:rPr>
        <w:t xml:space="preserve"> ressou</w:t>
      </w:r>
      <w:r w:rsidRPr="0090325E">
        <w:rPr>
          <w:rFonts w:ascii="Arial" w:hAnsi="Arial" w:cs="Arial"/>
          <w:sz w:val="24"/>
          <w:szCs w:val="24"/>
        </w:rPr>
        <w:t>r</w:t>
      </w:r>
      <w:r w:rsidR="00C10B22" w:rsidRPr="0090325E">
        <w:rPr>
          <w:rFonts w:ascii="Arial" w:hAnsi="Arial" w:cs="Arial"/>
          <w:sz w:val="24"/>
          <w:szCs w:val="24"/>
        </w:rPr>
        <w:t xml:space="preserve">ces hors réseau, </w:t>
      </w:r>
      <w:r w:rsidRPr="0090325E">
        <w:rPr>
          <w:rFonts w:ascii="Arial" w:hAnsi="Arial" w:cs="Arial"/>
          <w:sz w:val="24"/>
          <w:szCs w:val="24"/>
        </w:rPr>
        <w:t xml:space="preserve">l’ÉTABLISSEMENT récupère les </w:t>
      </w:r>
      <w:r w:rsidR="00C10B22" w:rsidRPr="0090325E">
        <w:rPr>
          <w:rFonts w:ascii="Arial" w:hAnsi="Arial" w:cs="Arial"/>
          <w:sz w:val="24"/>
          <w:szCs w:val="24"/>
        </w:rPr>
        <w:t>sommes versées en trop</w:t>
      </w:r>
      <w:r w:rsidRPr="0090325E">
        <w:rPr>
          <w:rFonts w:ascii="Arial" w:hAnsi="Arial" w:cs="Arial"/>
          <w:sz w:val="24"/>
          <w:szCs w:val="24"/>
        </w:rPr>
        <w:t>,</w:t>
      </w:r>
      <w:r w:rsidR="00C10B22" w:rsidRPr="0090325E">
        <w:rPr>
          <w:rFonts w:ascii="Arial" w:hAnsi="Arial" w:cs="Arial"/>
          <w:sz w:val="24"/>
          <w:szCs w:val="24"/>
        </w:rPr>
        <w:t xml:space="preserve"> le cas échéant</w:t>
      </w:r>
      <w:r w:rsidRPr="0090325E">
        <w:rPr>
          <w:rFonts w:ascii="Arial" w:hAnsi="Arial" w:cs="Arial"/>
          <w:sz w:val="24"/>
          <w:szCs w:val="24"/>
        </w:rPr>
        <w:t>, selon le mécanisme suivant : (à compléter)</w:t>
      </w:r>
      <w:r w:rsidR="00C10B22" w:rsidRPr="0090325E">
        <w:rPr>
          <w:rFonts w:ascii="Arial" w:hAnsi="Arial" w:cs="Arial"/>
          <w:sz w:val="24"/>
          <w:szCs w:val="24"/>
        </w:rPr>
        <w:t xml:space="preserve"> </w:t>
      </w:r>
    </w:p>
    <w:p w14:paraId="58AEA289" w14:textId="371380CE" w:rsidR="00B56271" w:rsidRDefault="00B56271" w:rsidP="0003160F">
      <w:pPr>
        <w:spacing w:after="0" w:line="240" w:lineRule="auto"/>
        <w:jc w:val="both"/>
        <w:rPr>
          <w:rFonts w:ascii="Arial" w:hAnsi="Arial" w:cs="Arial"/>
          <w:sz w:val="24"/>
          <w:szCs w:val="24"/>
        </w:rPr>
      </w:pPr>
    </w:p>
    <w:p w14:paraId="02412905" w14:textId="5B0E4CF7" w:rsidR="00EA1F0C" w:rsidRDefault="00EA1F0C" w:rsidP="0003160F">
      <w:pPr>
        <w:spacing w:after="0" w:line="240" w:lineRule="auto"/>
        <w:jc w:val="both"/>
        <w:rPr>
          <w:rFonts w:ascii="Arial" w:hAnsi="Arial" w:cs="Arial"/>
          <w:sz w:val="24"/>
          <w:szCs w:val="24"/>
        </w:rPr>
      </w:pPr>
    </w:p>
    <w:p w14:paraId="4EAB803D" w14:textId="24637C34" w:rsidR="00E64084" w:rsidRDefault="00E64084" w:rsidP="0003160F">
      <w:pPr>
        <w:spacing w:after="0" w:line="240" w:lineRule="auto"/>
        <w:jc w:val="both"/>
        <w:rPr>
          <w:rFonts w:ascii="Arial" w:hAnsi="Arial" w:cs="Arial"/>
          <w:sz w:val="24"/>
          <w:szCs w:val="24"/>
        </w:rPr>
      </w:pPr>
    </w:p>
    <w:p w14:paraId="17A09AC7" w14:textId="77777777" w:rsidR="00E64084" w:rsidRPr="00F737CA" w:rsidRDefault="00E64084" w:rsidP="0003160F">
      <w:pPr>
        <w:spacing w:after="0" w:line="240" w:lineRule="auto"/>
        <w:jc w:val="both"/>
        <w:rPr>
          <w:rFonts w:ascii="Arial" w:hAnsi="Arial" w:cs="Arial"/>
          <w:sz w:val="24"/>
          <w:szCs w:val="24"/>
        </w:rPr>
      </w:pPr>
    </w:p>
    <w:p w14:paraId="3E9E4F3D" w14:textId="77777777" w:rsidR="0090325E" w:rsidRPr="00DD45FB" w:rsidRDefault="001D3CD5" w:rsidP="0090325E">
      <w:pPr>
        <w:numPr>
          <w:ilvl w:val="0"/>
          <w:numId w:val="1"/>
        </w:numPr>
        <w:spacing w:after="0" w:line="240" w:lineRule="auto"/>
        <w:ind w:left="426" w:hanging="437"/>
        <w:rPr>
          <w:rFonts w:ascii="Arial" w:hAnsi="Arial" w:cs="Arial"/>
          <w:b/>
          <w:sz w:val="28"/>
          <w:szCs w:val="28"/>
        </w:rPr>
      </w:pPr>
      <w:r w:rsidRPr="00DD45FB">
        <w:rPr>
          <w:rFonts w:ascii="Arial" w:hAnsi="Arial" w:cs="Arial"/>
          <w:b/>
          <w:sz w:val="28"/>
          <w:szCs w:val="28"/>
        </w:rPr>
        <w:t>INTERPRÉTATION</w:t>
      </w:r>
    </w:p>
    <w:p w14:paraId="5A52BF76" w14:textId="075E8D80" w:rsidR="0090325E" w:rsidRDefault="0090325E" w:rsidP="0090325E">
      <w:pPr>
        <w:spacing w:after="0" w:line="240" w:lineRule="auto"/>
        <w:ind w:left="426"/>
        <w:rPr>
          <w:rFonts w:ascii="Arial" w:hAnsi="Arial" w:cs="Arial"/>
          <w:b/>
          <w:sz w:val="24"/>
          <w:szCs w:val="24"/>
        </w:rPr>
      </w:pPr>
    </w:p>
    <w:p w14:paraId="51672CBC" w14:textId="77777777" w:rsidR="00E64084" w:rsidRDefault="00E64084" w:rsidP="0090325E">
      <w:pPr>
        <w:spacing w:after="0" w:line="240" w:lineRule="auto"/>
        <w:ind w:left="426"/>
        <w:rPr>
          <w:rFonts w:ascii="Arial" w:hAnsi="Arial" w:cs="Arial"/>
          <w:b/>
          <w:sz w:val="24"/>
          <w:szCs w:val="24"/>
        </w:rPr>
      </w:pPr>
    </w:p>
    <w:p w14:paraId="5324B54C" w14:textId="77777777" w:rsidR="0090325E" w:rsidRPr="0090325E" w:rsidRDefault="001D3CD5"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sz w:val="24"/>
          <w:szCs w:val="24"/>
        </w:rPr>
        <w:t>La présente entente est régie par le droit applicable au Québec, et en cas de contestation, les tribunaux ayant juridiction au Québec seront seuls compétents.</w:t>
      </w:r>
    </w:p>
    <w:p w14:paraId="7AC3388C" w14:textId="7E2BFBD7" w:rsidR="0090325E" w:rsidRDefault="0090325E" w:rsidP="0090325E">
      <w:pPr>
        <w:spacing w:after="0" w:line="240" w:lineRule="auto"/>
        <w:ind w:left="720"/>
        <w:rPr>
          <w:rFonts w:ascii="Arial" w:hAnsi="Arial" w:cs="Arial"/>
          <w:b/>
          <w:sz w:val="24"/>
          <w:szCs w:val="24"/>
        </w:rPr>
      </w:pPr>
    </w:p>
    <w:p w14:paraId="7869553F" w14:textId="77777777" w:rsidR="00E64084" w:rsidRDefault="00E64084" w:rsidP="0090325E">
      <w:pPr>
        <w:spacing w:after="0" w:line="240" w:lineRule="auto"/>
        <w:ind w:left="720"/>
        <w:rPr>
          <w:rFonts w:ascii="Arial" w:hAnsi="Arial" w:cs="Arial"/>
          <w:b/>
          <w:sz w:val="24"/>
          <w:szCs w:val="24"/>
        </w:rPr>
      </w:pPr>
    </w:p>
    <w:p w14:paraId="70EF49D9" w14:textId="77777777" w:rsidR="0090325E" w:rsidRDefault="001D3CD5"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sz w:val="24"/>
          <w:szCs w:val="24"/>
        </w:rPr>
        <w:t>Le préambule</w:t>
      </w:r>
      <w:r w:rsidR="008930E7" w:rsidRPr="0090325E">
        <w:rPr>
          <w:rFonts w:ascii="Arial" w:hAnsi="Arial" w:cs="Arial"/>
          <w:sz w:val="24"/>
          <w:szCs w:val="24"/>
        </w:rPr>
        <w:t>,</w:t>
      </w:r>
      <w:r w:rsidRPr="0090325E">
        <w:rPr>
          <w:rFonts w:ascii="Arial" w:hAnsi="Arial" w:cs="Arial"/>
          <w:sz w:val="24"/>
          <w:szCs w:val="24"/>
        </w:rPr>
        <w:t xml:space="preserve"> l’annexe</w:t>
      </w:r>
      <w:r w:rsidR="008930E7" w:rsidRPr="0090325E">
        <w:rPr>
          <w:rFonts w:ascii="Arial" w:hAnsi="Arial" w:cs="Arial"/>
          <w:sz w:val="24"/>
          <w:szCs w:val="24"/>
        </w:rPr>
        <w:t xml:space="preserve"> et</w:t>
      </w:r>
      <w:r w:rsidR="00556FDE" w:rsidRPr="0090325E">
        <w:rPr>
          <w:rFonts w:ascii="Arial" w:hAnsi="Arial" w:cs="Arial"/>
          <w:sz w:val="24"/>
          <w:szCs w:val="24"/>
        </w:rPr>
        <w:t xml:space="preserve"> les avenants</w:t>
      </w:r>
      <w:r w:rsidR="00520657" w:rsidRPr="0090325E">
        <w:rPr>
          <w:rFonts w:ascii="Arial" w:hAnsi="Arial" w:cs="Arial"/>
          <w:sz w:val="24"/>
          <w:szCs w:val="24"/>
        </w:rPr>
        <w:t>,</w:t>
      </w:r>
      <w:r w:rsidR="00556FDE" w:rsidRPr="0090325E">
        <w:rPr>
          <w:rFonts w:ascii="Arial" w:hAnsi="Arial" w:cs="Arial"/>
          <w:sz w:val="24"/>
          <w:szCs w:val="24"/>
        </w:rPr>
        <w:t xml:space="preserve"> le cas échéant</w:t>
      </w:r>
      <w:r w:rsidR="00520657" w:rsidRPr="0090325E">
        <w:rPr>
          <w:rFonts w:ascii="Arial" w:hAnsi="Arial" w:cs="Arial"/>
          <w:sz w:val="24"/>
          <w:szCs w:val="24"/>
        </w:rPr>
        <w:t>,</w:t>
      </w:r>
      <w:r w:rsidRPr="0090325E">
        <w:rPr>
          <w:rFonts w:ascii="Arial" w:hAnsi="Arial" w:cs="Arial"/>
          <w:sz w:val="24"/>
          <w:szCs w:val="24"/>
        </w:rPr>
        <w:t xml:space="preserve"> font partie intégrante de la présente entente.</w:t>
      </w:r>
    </w:p>
    <w:p w14:paraId="26F0EB77" w14:textId="7BF852AF" w:rsidR="0090325E" w:rsidRDefault="0090325E" w:rsidP="0090325E">
      <w:pPr>
        <w:pStyle w:val="Paragraphedeliste"/>
        <w:rPr>
          <w:sz w:val="24"/>
          <w:szCs w:val="24"/>
        </w:rPr>
      </w:pPr>
    </w:p>
    <w:p w14:paraId="00890D12" w14:textId="77777777" w:rsidR="00E64084" w:rsidRDefault="00E64084" w:rsidP="0090325E">
      <w:pPr>
        <w:pStyle w:val="Paragraphedeliste"/>
        <w:rPr>
          <w:sz w:val="24"/>
          <w:szCs w:val="24"/>
        </w:rPr>
      </w:pPr>
    </w:p>
    <w:p w14:paraId="190122D2" w14:textId="060E62C1" w:rsidR="0040171B" w:rsidRPr="0090325E" w:rsidRDefault="0040171B" w:rsidP="00764E23">
      <w:pPr>
        <w:numPr>
          <w:ilvl w:val="1"/>
          <w:numId w:val="1"/>
        </w:numPr>
        <w:spacing w:after="0" w:line="240" w:lineRule="auto"/>
        <w:ind w:left="0" w:firstLine="0"/>
        <w:jc w:val="both"/>
        <w:rPr>
          <w:rFonts w:ascii="Arial" w:hAnsi="Arial" w:cs="Arial"/>
          <w:b/>
          <w:sz w:val="24"/>
          <w:szCs w:val="24"/>
        </w:rPr>
      </w:pPr>
      <w:r w:rsidRPr="0090325E">
        <w:rPr>
          <w:rFonts w:ascii="Arial" w:hAnsi="Arial" w:cs="Arial"/>
          <w:sz w:val="24"/>
          <w:szCs w:val="24"/>
        </w:rPr>
        <w:t xml:space="preserve">En cas </w:t>
      </w:r>
      <w:r w:rsidR="003B01E0" w:rsidRPr="0090325E">
        <w:rPr>
          <w:rFonts w:ascii="Arial" w:hAnsi="Arial" w:cs="Arial"/>
          <w:sz w:val="24"/>
          <w:szCs w:val="24"/>
        </w:rPr>
        <w:t xml:space="preserve">de contradiction entre les dispositions de la présente entente et celles du Programme, ces dernières prévalent. </w:t>
      </w:r>
    </w:p>
    <w:p w14:paraId="2835E80A" w14:textId="41396393" w:rsidR="00EA1F0C" w:rsidRDefault="00EA1F0C" w:rsidP="00EA1F0C">
      <w:pPr>
        <w:spacing w:after="0" w:line="240" w:lineRule="auto"/>
        <w:rPr>
          <w:rFonts w:ascii="Arial" w:hAnsi="Arial" w:cs="Arial"/>
          <w:sz w:val="24"/>
          <w:szCs w:val="24"/>
        </w:rPr>
      </w:pPr>
    </w:p>
    <w:p w14:paraId="51ADCEA6" w14:textId="24C72B01" w:rsidR="00DD45FB" w:rsidRDefault="00DD45FB" w:rsidP="00EA1F0C">
      <w:pPr>
        <w:spacing w:after="0" w:line="240" w:lineRule="auto"/>
        <w:rPr>
          <w:rFonts w:ascii="Arial" w:hAnsi="Arial" w:cs="Arial"/>
          <w:sz w:val="24"/>
          <w:szCs w:val="24"/>
        </w:rPr>
      </w:pPr>
    </w:p>
    <w:p w14:paraId="07C99970" w14:textId="77777777" w:rsidR="00E64084" w:rsidRDefault="00E64084" w:rsidP="00EA1F0C">
      <w:pPr>
        <w:spacing w:after="0" w:line="240" w:lineRule="auto"/>
        <w:rPr>
          <w:rFonts w:ascii="Arial" w:hAnsi="Arial" w:cs="Arial"/>
          <w:sz w:val="24"/>
          <w:szCs w:val="24"/>
        </w:rPr>
      </w:pPr>
    </w:p>
    <w:p w14:paraId="6908D707" w14:textId="77777777" w:rsidR="00DE41B6" w:rsidRPr="00F737CA" w:rsidRDefault="00DE41B6" w:rsidP="00EA1F0C">
      <w:pPr>
        <w:spacing w:after="0" w:line="240" w:lineRule="auto"/>
        <w:rPr>
          <w:rFonts w:ascii="Arial" w:hAnsi="Arial" w:cs="Arial"/>
          <w:sz w:val="24"/>
          <w:szCs w:val="24"/>
        </w:rPr>
      </w:pPr>
    </w:p>
    <w:p w14:paraId="6F0E2BC6" w14:textId="77777777" w:rsidR="00B56271" w:rsidRPr="00F737CA" w:rsidRDefault="0040171B" w:rsidP="00FC219F">
      <w:pPr>
        <w:numPr>
          <w:ilvl w:val="0"/>
          <w:numId w:val="1"/>
        </w:numPr>
        <w:spacing w:after="0" w:line="240" w:lineRule="auto"/>
        <w:ind w:left="426" w:hanging="437"/>
        <w:rPr>
          <w:rFonts w:ascii="Arial" w:hAnsi="Arial" w:cs="Arial"/>
          <w:b/>
          <w:sz w:val="24"/>
          <w:szCs w:val="24"/>
        </w:rPr>
      </w:pPr>
      <w:r w:rsidRPr="00F737CA">
        <w:rPr>
          <w:rFonts w:ascii="Arial" w:hAnsi="Arial" w:cs="Arial"/>
          <w:b/>
          <w:sz w:val="24"/>
          <w:szCs w:val="24"/>
        </w:rPr>
        <w:t xml:space="preserve"> </w:t>
      </w:r>
      <w:r w:rsidR="00B56271" w:rsidRPr="00DD45FB">
        <w:rPr>
          <w:rFonts w:ascii="Arial" w:hAnsi="Arial" w:cs="Arial"/>
          <w:b/>
          <w:sz w:val="28"/>
          <w:szCs w:val="28"/>
        </w:rPr>
        <w:t>ENTRÉE EN VIGUEUR</w:t>
      </w:r>
    </w:p>
    <w:p w14:paraId="0DB22C57" w14:textId="77777777" w:rsidR="00FC219F" w:rsidRPr="00F737CA" w:rsidRDefault="00FC219F" w:rsidP="00FC219F">
      <w:pPr>
        <w:spacing w:after="0" w:line="240" w:lineRule="auto"/>
        <w:ind w:left="-11"/>
        <w:rPr>
          <w:rFonts w:ascii="Arial" w:hAnsi="Arial" w:cs="Arial"/>
          <w:b/>
          <w:sz w:val="24"/>
          <w:szCs w:val="24"/>
        </w:rPr>
      </w:pPr>
    </w:p>
    <w:p w14:paraId="075BBE2E" w14:textId="77777777" w:rsidR="00B56271" w:rsidRPr="00F737CA" w:rsidRDefault="00B56271" w:rsidP="00322911">
      <w:pPr>
        <w:spacing w:line="240" w:lineRule="auto"/>
        <w:jc w:val="both"/>
        <w:rPr>
          <w:rFonts w:ascii="Arial" w:hAnsi="Arial" w:cs="Arial"/>
          <w:sz w:val="24"/>
          <w:szCs w:val="24"/>
        </w:rPr>
      </w:pPr>
      <w:r w:rsidRPr="00F737CA">
        <w:rPr>
          <w:rFonts w:ascii="Arial" w:hAnsi="Arial" w:cs="Arial"/>
          <w:sz w:val="24"/>
          <w:szCs w:val="24"/>
        </w:rPr>
        <w:t>La présente entente entre en vigueur à la date de sa signature par les deux parties.</w:t>
      </w:r>
    </w:p>
    <w:p w14:paraId="659BA381" w14:textId="13DDA4C1" w:rsidR="00322911" w:rsidRDefault="00322911" w:rsidP="00322911">
      <w:pPr>
        <w:spacing w:line="240" w:lineRule="auto"/>
        <w:jc w:val="both"/>
        <w:rPr>
          <w:rFonts w:ascii="Arial" w:hAnsi="Arial" w:cs="Arial"/>
          <w:sz w:val="24"/>
          <w:szCs w:val="24"/>
        </w:rPr>
      </w:pPr>
    </w:p>
    <w:p w14:paraId="08D2568C" w14:textId="084EFE79" w:rsidR="00E64084" w:rsidRPr="00F737CA" w:rsidRDefault="00E64084" w:rsidP="00322911">
      <w:pPr>
        <w:spacing w:line="240" w:lineRule="auto"/>
        <w:jc w:val="both"/>
        <w:rPr>
          <w:rFonts w:ascii="Arial" w:hAnsi="Arial" w:cs="Arial"/>
          <w:sz w:val="24"/>
          <w:szCs w:val="24"/>
        </w:rPr>
      </w:pPr>
      <w:r>
        <w:rPr>
          <w:rFonts w:ascii="Arial" w:hAnsi="Arial" w:cs="Arial"/>
          <w:sz w:val="24"/>
          <w:szCs w:val="24"/>
        </w:rPr>
        <w:br w:type="page"/>
      </w:r>
    </w:p>
    <w:p w14:paraId="1EDC7FEE" w14:textId="77777777" w:rsidR="000B5C6A" w:rsidRPr="00F737CA" w:rsidRDefault="001D3CD5" w:rsidP="0003160F">
      <w:pPr>
        <w:spacing w:line="240" w:lineRule="auto"/>
        <w:ind w:left="-11"/>
        <w:jc w:val="both"/>
        <w:rPr>
          <w:rFonts w:ascii="Arial" w:hAnsi="Arial" w:cs="Arial"/>
          <w:b/>
          <w:sz w:val="24"/>
          <w:szCs w:val="24"/>
        </w:rPr>
      </w:pPr>
      <w:r w:rsidRPr="00F737CA">
        <w:rPr>
          <w:rFonts w:ascii="Arial" w:hAnsi="Arial" w:cs="Arial"/>
          <w:b/>
          <w:sz w:val="24"/>
          <w:szCs w:val="24"/>
        </w:rPr>
        <w:lastRenderedPageBreak/>
        <w:t>EN FOI DE QUOI LES PARTIES ONT SIGNÉ EN DOUBLE EXEMPLAIRE À (indiquer ici l</w:t>
      </w:r>
      <w:r w:rsidR="002350D7" w:rsidRPr="00F737CA">
        <w:rPr>
          <w:rFonts w:ascii="Arial" w:hAnsi="Arial" w:cs="Arial"/>
          <w:b/>
          <w:sz w:val="24"/>
          <w:szCs w:val="24"/>
        </w:rPr>
        <w:t>e nom de l</w:t>
      </w:r>
      <w:r w:rsidRPr="00F737CA">
        <w:rPr>
          <w:rFonts w:ascii="Arial" w:hAnsi="Arial" w:cs="Arial"/>
          <w:b/>
          <w:sz w:val="24"/>
          <w:szCs w:val="24"/>
        </w:rPr>
        <w:t>a ville)</w:t>
      </w:r>
    </w:p>
    <w:p w14:paraId="0C248ECD" w14:textId="7ACEDAC5" w:rsidR="00C33CDB" w:rsidRDefault="00C33CDB" w:rsidP="0003160F">
      <w:pPr>
        <w:spacing w:after="0" w:line="240" w:lineRule="auto"/>
        <w:rPr>
          <w:rFonts w:ascii="Arial" w:hAnsi="Arial" w:cs="Arial"/>
          <w:b/>
          <w:sz w:val="24"/>
          <w:szCs w:val="24"/>
        </w:rPr>
      </w:pPr>
    </w:p>
    <w:p w14:paraId="6CABAE66" w14:textId="77777777" w:rsidR="00E64084" w:rsidRPr="00F737CA" w:rsidRDefault="00E64084" w:rsidP="0003160F">
      <w:pPr>
        <w:spacing w:after="0" w:line="240" w:lineRule="auto"/>
        <w:rPr>
          <w:rFonts w:ascii="Arial" w:hAnsi="Arial" w:cs="Arial"/>
          <w:b/>
          <w:sz w:val="24"/>
          <w:szCs w:val="24"/>
        </w:rPr>
      </w:pPr>
    </w:p>
    <w:p w14:paraId="718710EE" w14:textId="6B6D9228" w:rsidR="00221902" w:rsidRPr="00F737CA" w:rsidRDefault="001E2EF0" w:rsidP="002350D7">
      <w:pPr>
        <w:spacing w:after="0" w:line="240" w:lineRule="auto"/>
        <w:ind w:left="-11"/>
        <w:rPr>
          <w:rFonts w:ascii="Arial" w:hAnsi="Arial" w:cs="Arial"/>
          <w:b/>
          <w:sz w:val="24"/>
          <w:szCs w:val="24"/>
        </w:rPr>
      </w:pPr>
      <w:r w:rsidRPr="00F737CA">
        <w:rPr>
          <w:rFonts w:ascii="Arial" w:hAnsi="Arial" w:cs="Arial"/>
          <w:b/>
          <w:sz w:val="24"/>
          <w:szCs w:val="24"/>
        </w:rPr>
        <w:t>P</w:t>
      </w:r>
      <w:r w:rsidR="0003160F" w:rsidRPr="00F737CA">
        <w:rPr>
          <w:rFonts w:ascii="Arial" w:hAnsi="Arial" w:cs="Arial"/>
          <w:b/>
          <w:sz w:val="24"/>
          <w:szCs w:val="24"/>
        </w:rPr>
        <w:t xml:space="preserve">OUR </w:t>
      </w:r>
      <w:r w:rsidR="005009B3" w:rsidRPr="00F737CA">
        <w:rPr>
          <w:rFonts w:ascii="Arial" w:hAnsi="Arial" w:cs="Arial"/>
          <w:b/>
          <w:sz w:val="24"/>
          <w:szCs w:val="24"/>
        </w:rPr>
        <w:t>l’ÉTABLISSEMENT</w:t>
      </w:r>
      <w:r w:rsidR="009F5A85">
        <w:rPr>
          <w:rFonts w:ascii="Arial" w:hAnsi="Arial" w:cs="Arial"/>
          <w:b/>
          <w:sz w:val="24"/>
          <w:szCs w:val="24"/>
        </w:rPr>
        <w:t> :</w:t>
      </w:r>
    </w:p>
    <w:p w14:paraId="65A17F15" w14:textId="5320A452" w:rsidR="002350D7" w:rsidRDefault="002350D7" w:rsidP="002350D7">
      <w:pPr>
        <w:spacing w:after="0" w:line="240" w:lineRule="auto"/>
        <w:ind w:left="-11"/>
        <w:rPr>
          <w:rFonts w:ascii="Arial" w:hAnsi="Arial" w:cs="Arial"/>
          <w:b/>
          <w:sz w:val="24"/>
          <w:szCs w:val="24"/>
        </w:rPr>
      </w:pPr>
    </w:p>
    <w:p w14:paraId="264CC80A" w14:textId="77777777" w:rsidR="00E64084" w:rsidRPr="00F737CA" w:rsidRDefault="00E64084" w:rsidP="002350D7">
      <w:pPr>
        <w:spacing w:after="0" w:line="240" w:lineRule="auto"/>
        <w:ind w:left="-11"/>
        <w:rPr>
          <w:rFonts w:ascii="Arial" w:hAnsi="Arial" w:cs="Arial"/>
          <w:b/>
          <w:sz w:val="24"/>
          <w:szCs w:val="24"/>
        </w:rPr>
      </w:pPr>
    </w:p>
    <w:p w14:paraId="7F9535F2" w14:textId="77777777" w:rsidR="002350D7" w:rsidRPr="00F737CA" w:rsidRDefault="002350D7" w:rsidP="002350D7">
      <w:pPr>
        <w:spacing w:after="0" w:line="240" w:lineRule="auto"/>
        <w:ind w:left="-11"/>
        <w:rPr>
          <w:rFonts w:ascii="Arial" w:hAnsi="Arial" w:cs="Arial"/>
          <w:b/>
          <w:sz w:val="24"/>
          <w:szCs w:val="24"/>
        </w:rPr>
      </w:pPr>
    </w:p>
    <w:p w14:paraId="1A4385A5" w14:textId="77777777" w:rsidR="00221902" w:rsidRPr="00F737CA" w:rsidRDefault="00221902" w:rsidP="00A46DE8">
      <w:pPr>
        <w:spacing w:after="0" w:line="240" w:lineRule="auto"/>
        <w:ind w:left="-11"/>
        <w:rPr>
          <w:rFonts w:ascii="Arial" w:hAnsi="Arial" w:cs="Arial"/>
          <w:sz w:val="24"/>
          <w:szCs w:val="24"/>
        </w:rPr>
      </w:pPr>
      <w:r w:rsidRPr="00F737CA">
        <w:rPr>
          <w:rFonts w:ascii="Arial" w:hAnsi="Arial" w:cs="Arial"/>
          <w:sz w:val="24"/>
          <w:szCs w:val="24"/>
        </w:rPr>
        <w:t>Signature : ______________________________________</w:t>
      </w:r>
    </w:p>
    <w:p w14:paraId="2B6AC0D1" w14:textId="26E09EB7" w:rsidR="00221902" w:rsidRPr="00F737CA" w:rsidRDefault="001E2EF0" w:rsidP="002350D7">
      <w:pPr>
        <w:tabs>
          <w:tab w:val="center" w:pos="2835"/>
        </w:tabs>
        <w:spacing w:after="0" w:line="240" w:lineRule="auto"/>
        <w:ind w:left="-11"/>
        <w:rPr>
          <w:rFonts w:ascii="Arial" w:hAnsi="Arial" w:cs="Arial"/>
          <w:b/>
          <w:i/>
          <w:sz w:val="24"/>
          <w:szCs w:val="24"/>
        </w:rPr>
      </w:pPr>
      <w:r w:rsidRPr="00F737CA">
        <w:rPr>
          <w:rFonts w:ascii="Arial" w:hAnsi="Arial" w:cs="Arial"/>
          <w:sz w:val="24"/>
          <w:szCs w:val="24"/>
        </w:rPr>
        <w:t>M</w:t>
      </w:r>
      <w:r w:rsidR="0010574E">
        <w:rPr>
          <w:rFonts w:ascii="Arial" w:hAnsi="Arial" w:cs="Arial"/>
          <w:sz w:val="24"/>
          <w:szCs w:val="24"/>
        </w:rPr>
        <w:t>onsieur, M</w:t>
      </w:r>
      <w:r w:rsidRPr="00F737CA">
        <w:rPr>
          <w:rFonts w:ascii="Arial" w:hAnsi="Arial" w:cs="Arial"/>
          <w:sz w:val="24"/>
          <w:szCs w:val="24"/>
        </w:rPr>
        <w:t xml:space="preserve">adame </w:t>
      </w:r>
      <w:r w:rsidR="001D3CD5" w:rsidRPr="00F737CA">
        <w:rPr>
          <w:rFonts w:ascii="Arial" w:hAnsi="Arial" w:cs="Arial"/>
          <w:sz w:val="24"/>
          <w:szCs w:val="24"/>
        </w:rPr>
        <w:t>(</w:t>
      </w:r>
      <w:r w:rsidR="001D3CD5" w:rsidRPr="00F737CA">
        <w:rPr>
          <w:rFonts w:ascii="Arial" w:hAnsi="Arial" w:cs="Arial"/>
          <w:i/>
          <w:sz w:val="24"/>
          <w:szCs w:val="24"/>
        </w:rPr>
        <w:t>indiquer ici le</w:t>
      </w:r>
      <w:r w:rsidRPr="00F737CA">
        <w:rPr>
          <w:rFonts w:ascii="Arial" w:hAnsi="Arial" w:cs="Arial"/>
          <w:i/>
          <w:sz w:val="24"/>
          <w:szCs w:val="24"/>
        </w:rPr>
        <w:t xml:space="preserve"> nom</w:t>
      </w:r>
      <w:r w:rsidR="001D3CD5" w:rsidRPr="00F737CA">
        <w:rPr>
          <w:rFonts w:ascii="Arial" w:hAnsi="Arial" w:cs="Arial"/>
          <w:b/>
          <w:i/>
          <w:sz w:val="24"/>
          <w:szCs w:val="24"/>
        </w:rPr>
        <w:t>)</w:t>
      </w:r>
    </w:p>
    <w:p w14:paraId="3973DC68" w14:textId="77777777" w:rsidR="002350D7" w:rsidRPr="00F737CA" w:rsidRDefault="00812EC7" w:rsidP="002350D7">
      <w:pPr>
        <w:tabs>
          <w:tab w:val="center" w:pos="2835"/>
        </w:tabs>
        <w:spacing w:after="0" w:line="240" w:lineRule="auto"/>
        <w:ind w:left="-11"/>
        <w:rPr>
          <w:rFonts w:ascii="Arial" w:hAnsi="Arial" w:cs="Arial"/>
          <w:sz w:val="24"/>
          <w:szCs w:val="24"/>
        </w:rPr>
      </w:pPr>
      <w:r w:rsidRPr="00F737CA">
        <w:rPr>
          <w:rFonts w:ascii="Arial" w:hAnsi="Arial" w:cs="Arial"/>
          <w:sz w:val="24"/>
          <w:szCs w:val="24"/>
        </w:rPr>
        <w:t>Président-directeur général ou présidente-directrice générale</w:t>
      </w:r>
    </w:p>
    <w:p w14:paraId="2CDB4A63" w14:textId="77777777" w:rsidR="00221902" w:rsidRPr="00F737CA" w:rsidRDefault="001D3CD5" w:rsidP="00694E3A">
      <w:pPr>
        <w:spacing w:before="240" w:line="240" w:lineRule="auto"/>
        <w:ind w:left="-11"/>
        <w:rPr>
          <w:rFonts w:ascii="Arial" w:hAnsi="Arial" w:cs="Arial"/>
          <w:sz w:val="24"/>
          <w:szCs w:val="24"/>
        </w:rPr>
      </w:pPr>
      <w:r w:rsidRPr="00F737CA">
        <w:rPr>
          <w:rFonts w:ascii="Arial" w:hAnsi="Arial" w:cs="Arial"/>
          <w:sz w:val="24"/>
          <w:szCs w:val="24"/>
        </w:rPr>
        <w:t>C</w:t>
      </w:r>
      <w:r w:rsidR="00221902" w:rsidRPr="00F737CA">
        <w:rPr>
          <w:rFonts w:ascii="Arial" w:hAnsi="Arial" w:cs="Arial"/>
          <w:sz w:val="24"/>
          <w:szCs w:val="24"/>
        </w:rPr>
        <w:t xml:space="preserve">e ________ </w:t>
      </w:r>
      <w:r w:rsidR="00D02A65" w:rsidRPr="00F737CA">
        <w:rPr>
          <w:rFonts w:ascii="Arial" w:hAnsi="Arial" w:cs="Arial"/>
          <w:sz w:val="24"/>
          <w:szCs w:val="24"/>
        </w:rPr>
        <w:t>jour du mois de ___________ 20</w:t>
      </w:r>
      <w:r w:rsidR="000200A6" w:rsidRPr="00F737CA">
        <w:rPr>
          <w:rFonts w:ascii="Arial" w:hAnsi="Arial" w:cs="Arial"/>
          <w:b/>
          <w:i/>
          <w:sz w:val="24"/>
          <w:szCs w:val="24"/>
        </w:rPr>
        <w:t>XX</w:t>
      </w:r>
    </w:p>
    <w:p w14:paraId="73C1922D" w14:textId="6AA2F0D6" w:rsidR="00F56608" w:rsidRDefault="00F56608" w:rsidP="00E64084">
      <w:pPr>
        <w:spacing w:after="0" w:line="240" w:lineRule="auto"/>
        <w:ind w:left="-11"/>
        <w:rPr>
          <w:rFonts w:ascii="Arial" w:hAnsi="Arial" w:cs="Arial"/>
          <w:b/>
          <w:sz w:val="24"/>
          <w:szCs w:val="24"/>
        </w:rPr>
      </w:pPr>
    </w:p>
    <w:p w14:paraId="07FE2D58" w14:textId="77777777" w:rsidR="00E64084" w:rsidRDefault="00E64084" w:rsidP="00E64084">
      <w:pPr>
        <w:spacing w:after="0" w:line="240" w:lineRule="auto"/>
        <w:ind w:left="-11"/>
        <w:rPr>
          <w:rFonts w:ascii="Arial" w:hAnsi="Arial" w:cs="Arial"/>
          <w:b/>
          <w:sz w:val="24"/>
          <w:szCs w:val="24"/>
        </w:rPr>
      </w:pPr>
    </w:p>
    <w:p w14:paraId="74F28664" w14:textId="77777777" w:rsidR="009F5A85" w:rsidRDefault="009F5A85" w:rsidP="00E64084">
      <w:pPr>
        <w:spacing w:after="0" w:line="240" w:lineRule="auto"/>
        <w:ind w:left="-11"/>
        <w:rPr>
          <w:rFonts w:ascii="Arial" w:hAnsi="Arial" w:cs="Arial"/>
          <w:b/>
          <w:sz w:val="24"/>
          <w:szCs w:val="24"/>
        </w:rPr>
      </w:pPr>
    </w:p>
    <w:p w14:paraId="04FC0CD8" w14:textId="77777777" w:rsidR="009F5A85" w:rsidRPr="00F737CA" w:rsidRDefault="009F5A85" w:rsidP="009F5A85">
      <w:pPr>
        <w:spacing w:after="0" w:line="240" w:lineRule="auto"/>
        <w:ind w:left="-11"/>
        <w:rPr>
          <w:rFonts w:ascii="Arial" w:hAnsi="Arial" w:cs="Arial"/>
          <w:sz w:val="24"/>
          <w:szCs w:val="24"/>
        </w:rPr>
      </w:pPr>
      <w:r w:rsidRPr="00F737CA">
        <w:rPr>
          <w:rFonts w:ascii="Arial" w:hAnsi="Arial" w:cs="Arial"/>
          <w:sz w:val="24"/>
          <w:szCs w:val="24"/>
        </w:rPr>
        <w:t>Signature : ______________________________________</w:t>
      </w:r>
    </w:p>
    <w:p w14:paraId="54856FF7" w14:textId="77777777" w:rsidR="009F5A85" w:rsidRPr="00F737CA" w:rsidRDefault="009F5A85" w:rsidP="009F5A85">
      <w:pPr>
        <w:tabs>
          <w:tab w:val="center" w:pos="2835"/>
        </w:tabs>
        <w:spacing w:after="0" w:line="240" w:lineRule="auto"/>
        <w:ind w:left="-11"/>
        <w:rPr>
          <w:rFonts w:ascii="Arial" w:hAnsi="Arial" w:cs="Arial"/>
          <w:b/>
          <w:i/>
          <w:sz w:val="24"/>
          <w:szCs w:val="24"/>
        </w:rPr>
      </w:pPr>
      <w:r w:rsidRPr="00F737CA">
        <w:rPr>
          <w:rFonts w:ascii="Arial" w:hAnsi="Arial" w:cs="Arial"/>
          <w:sz w:val="24"/>
          <w:szCs w:val="24"/>
        </w:rPr>
        <w:t>M</w:t>
      </w:r>
      <w:r>
        <w:rPr>
          <w:rFonts w:ascii="Arial" w:hAnsi="Arial" w:cs="Arial"/>
          <w:sz w:val="24"/>
          <w:szCs w:val="24"/>
        </w:rPr>
        <w:t>onsieur, M</w:t>
      </w:r>
      <w:r w:rsidRPr="00F737CA">
        <w:rPr>
          <w:rFonts w:ascii="Arial" w:hAnsi="Arial" w:cs="Arial"/>
          <w:sz w:val="24"/>
          <w:szCs w:val="24"/>
        </w:rPr>
        <w:t>adame (</w:t>
      </w:r>
      <w:r w:rsidRPr="00F737CA">
        <w:rPr>
          <w:rFonts w:ascii="Arial" w:hAnsi="Arial" w:cs="Arial"/>
          <w:i/>
          <w:sz w:val="24"/>
          <w:szCs w:val="24"/>
        </w:rPr>
        <w:t>indiquer ici le nom</w:t>
      </w:r>
      <w:r w:rsidRPr="00F737CA">
        <w:rPr>
          <w:rFonts w:ascii="Arial" w:hAnsi="Arial" w:cs="Arial"/>
          <w:b/>
          <w:i/>
          <w:sz w:val="24"/>
          <w:szCs w:val="24"/>
        </w:rPr>
        <w:t>)</w:t>
      </w:r>
    </w:p>
    <w:p w14:paraId="1E254B19" w14:textId="72EC8C4F" w:rsidR="009F5A85" w:rsidRPr="00F737CA" w:rsidRDefault="009F5A85" w:rsidP="009F5A85">
      <w:pPr>
        <w:tabs>
          <w:tab w:val="center" w:pos="2835"/>
        </w:tabs>
        <w:spacing w:after="0" w:line="240" w:lineRule="auto"/>
        <w:ind w:left="-11"/>
        <w:rPr>
          <w:rFonts w:ascii="Arial" w:hAnsi="Arial" w:cs="Arial"/>
          <w:sz w:val="24"/>
          <w:szCs w:val="24"/>
        </w:rPr>
      </w:pPr>
      <w:r>
        <w:rPr>
          <w:rFonts w:ascii="Arial" w:hAnsi="Arial" w:cs="Arial"/>
          <w:sz w:val="24"/>
          <w:szCs w:val="24"/>
        </w:rPr>
        <w:t>Directeur ou directrice des services professionnels</w:t>
      </w:r>
    </w:p>
    <w:p w14:paraId="623ACDF5" w14:textId="17BEB4EF" w:rsidR="009F5A85" w:rsidRPr="00F737CA" w:rsidRDefault="009F5A85" w:rsidP="009F5A85">
      <w:pPr>
        <w:spacing w:line="240" w:lineRule="auto"/>
        <w:ind w:left="-11"/>
        <w:rPr>
          <w:rFonts w:ascii="Arial" w:hAnsi="Arial" w:cs="Arial"/>
          <w:b/>
          <w:sz w:val="24"/>
          <w:szCs w:val="24"/>
        </w:rPr>
      </w:pPr>
      <w:r w:rsidRPr="00F737CA">
        <w:rPr>
          <w:rFonts w:ascii="Arial" w:hAnsi="Arial" w:cs="Arial"/>
          <w:sz w:val="24"/>
          <w:szCs w:val="24"/>
        </w:rPr>
        <w:t>Ce ________ jour du mois de ___________ 20</w:t>
      </w:r>
      <w:r w:rsidRPr="00F737CA">
        <w:rPr>
          <w:rFonts w:ascii="Arial" w:hAnsi="Arial" w:cs="Arial"/>
          <w:b/>
          <w:i/>
          <w:sz w:val="24"/>
          <w:szCs w:val="24"/>
        </w:rPr>
        <w:t>XX</w:t>
      </w:r>
    </w:p>
    <w:p w14:paraId="72E50DFB" w14:textId="77777777" w:rsidR="009F5A85" w:rsidRDefault="009F5A85" w:rsidP="002350D7">
      <w:pPr>
        <w:spacing w:after="0" w:line="240" w:lineRule="auto"/>
        <w:ind w:left="-11"/>
        <w:rPr>
          <w:rFonts w:ascii="Arial" w:hAnsi="Arial" w:cs="Arial"/>
          <w:b/>
          <w:sz w:val="24"/>
          <w:szCs w:val="24"/>
        </w:rPr>
      </w:pPr>
    </w:p>
    <w:p w14:paraId="020F135F" w14:textId="49256D91" w:rsidR="009F5A85" w:rsidRDefault="009F5A85" w:rsidP="002350D7">
      <w:pPr>
        <w:spacing w:after="0" w:line="240" w:lineRule="auto"/>
        <w:ind w:left="-11"/>
        <w:rPr>
          <w:rFonts w:ascii="Arial" w:hAnsi="Arial" w:cs="Arial"/>
          <w:b/>
          <w:sz w:val="24"/>
          <w:szCs w:val="24"/>
        </w:rPr>
      </w:pPr>
    </w:p>
    <w:p w14:paraId="3BE928CB" w14:textId="77777777" w:rsidR="00E64084" w:rsidRDefault="00E64084" w:rsidP="002350D7">
      <w:pPr>
        <w:spacing w:after="0" w:line="240" w:lineRule="auto"/>
        <w:ind w:left="-11"/>
        <w:rPr>
          <w:rFonts w:ascii="Arial" w:hAnsi="Arial" w:cs="Arial"/>
          <w:b/>
          <w:sz w:val="24"/>
          <w:szCs w:val="24"/>
        </w:rPr>
      </w:pPr>
    </w:p>
    <w:p w14:paraId="5D333207" w14:textId="77777777" w:rsidR="009F5A85" w:rsidRDefault="009F5A85" w:rsidP="002350D7">
      <w:pPr>
        <w:spacing w:after="0" w:line="240" w:lineRule="auto"/>
        <w:ind w:left="-11"/>
        <w:rPr>
          <w:rFonts w:ascii="Arial" w:hAnsi="Arial" w:cs="Arial"/>
          <w:b/>
          <w:sz w:val="24"/>
          <w:szCs w:val="24"/>
        </w:rPr>
      </w:pPr>
    </w:p>
    <w:p w14:paraId="6411BCDC" w14:textId="6D47750B" w:rsidR="0003160F" w:rsidRPr="00F737CA" w:rsidRDefault="0003160F" w:rsidP="002350D7">
      <w:pPr>
        <w:spacing w:after="0" w:line="240" w:lineRule="auto"/>
        <w:ind w:left="-11"/>
        <w:rPr>
          <w:rFonts w:ascii="Arial" w:hAnsi="Arial" w:cs="Arial"/>
          <w:b/>
          <w:sz w:val="24"/>
          <w:szCs w:val="24"/>
        </w:rPr>
      </w:pPr>
      <w:r w:rsidRPr="00F737CA">
        <w:rPr>
          <w:rFonts w:ascii="Arial" w:hAnsi="Arial" w:cs="Arial"/>
          <w:b/>
          <w:sz w:val="24"/>
          <w:szCs w:val="24"/>
        </w:rPr>
        <w:t xml:space="preserve">POUR LE </w:t>
      </w:r>
      <w:r w:rsidR="005009B3" w:rsidRPr="00F737CA">
        <w:rPr>
          <w:rFonts w:ascii="Arial" w:hAnsi="Arial" w:cs="Arial"/>
          <w:b/>
          <w:sz w:val="24"/>
          <w:szCs w:val="24"/>
        </w:rPr>
        <w:t>GMF</w:t>
      </w:r>
      <w:r w:rsidR="009F5A85">
        <w:rPr>
          <w:rFonts w:ascii="Arial" w:hAnsi="Arial" w:cs="Arial"/>
          <w:b/>
          <w:sz w:val="24"/>
          <w:szCs w:val="24"/>
        </w:rPr>
        <w:t> :</w:t>
      </w:r>
    </w:p>
    <w:p w14:paraId="17872F26" w14:textId="77777777" w:rsidR="002350D7" w:rsidRPr="00F737CA" w:rsidRDefault="002350D7" w:rsidP="002350D7">
      <w:pPr>
        <w:spacing w:after="0" w:line="240" w:lineRule="auto"/>
        <w:ind w:left="-11"/>
        <w:rPr>
          <w:rFonts w:ascii="Arial" w:hAnsi="Arial" w:cs="Arial"/>
          <w:b/>
          <w:sz w:val="24"/>
          <w:szCs w:val="24"/>
        </w:rPr>
      </w:pPr>
    </w:p>
    <w:p w14:paraId="38287582" w14:textId="3D1E3627" w:rsidR="002350D7" w:rsidRDefault="002350D7" w:rsidP="002350D7">
      <w:pPr>
        <w:spacing w:after="0" w:line="240" w:lineRule="auto"/>
        <w:ind w:left="-11"/>
        <w:rPr>
          <w:rFonts w:ascii="Arial" w:hAnsi="Arial" w:cs="Arial"/>
          <w:b/>
          <w:sz w:val="24"/>
          <w:szCs w:val="24"/>
        </w:rPr>
      </w:pPr>
    </w:p>
    <w:p w14:paraId="4B103DF3" w14:textId="77777777" w:rsidR="00E64084" w:rsidRPr="00F737CA" w:rsidRDefault="00E64084" w:rsidP="002350D7">
      <w:pPr>
        <w:spacing w:after="0" w:line="240" w:lineRule="auto"/>
        <w:ind w:left="-11"/>
        <w:rPr>
          <w:rFonts w:ascii="Arial" w:hAnsi="Arial" w:cs="Arial"/>
          <w:b/>
          <w:sz w:val="24"/>
          <w:szCs w:val="24"/>
        </w:rPr>
      </w:pPr>
    </w:p>
    <w:p w14:paraId="0330D89E" w14:textId="77777777" w:rsidR="0003160F" w:rsidRPr="00F737CA" w:rsidRDefault="0003160F" w:rsidP="0003160F">
      <w:pPr>
        <w:spacing w:after="0" w:line="240" w:lineRule="auto"/>
        <w:ind w:left="-11"/>
        <w:rPr>
          <w:rFonts w:ascii="Arial" w:hAnsi="Arial" w:cs="Arial"/>
          <w:sz w:val="24"/>
          <w:szCs w:val="24"/>
        </w:rPr>
      </w:pPr>
      <w:r w:rsidRPr="00F737CA">
        <w:rPr>
          <w:rFonts w:ascii="Arial" w:hAnsi="Arial" w:cs="Arial"/>
          <w:sz w:val="24"/>
          <w:szCs w:val="24"/>
        </w:rPr>
        <w:t>Signature : ______________________________________</w:t>
      </w:r>
    </w:p>
    <w:p w14:paraId="03F2D774" w14:textId="77777777" w:rsidR="0003160F" w:rsidRPr="00F737CA" w:rsidRDefault="0003160F" w:rsidP="0003160F">
      <w:pPr>
        <w:tabs>
          <w:tab w:val="center" w:pos="2977"/>
        </w:tabs>
        <w:spacing w:line="240" w:lineRule="auto"/>
        <w:rPr>
          <w:rFonts w:ascii="Arial" w:hAnsi="Arial" w:cs="Arial"/>
          <w:i/>
          <w:sz w:val="24"/>
          <w:szCs w:val="24"/>
        </w:rPr>
      </w:pPr>
      <w:r w:rsidRPr="00F737CA">
        <w:rPr>
          <w:rFonts w:ascii="Arial" w:hAnsi="Arial" w:cs="Arial"/>
          <w:sz w:val="24"/>
          <w:szCs w:val="24"/>
        </w:rPr>
        <w:tab/>
        <w:t>Docteur</w:t>
      </w:r>
      <w:r w:rsidR="002350D7" w:rsidRPr="00F737CA">
        <w:rPr>
          <w:rFonts w:ascii="Arial" w:hAnsi="Arial" w:cs="Arial"/>
          <w:sz w:val="24"/>
          <w:szCs w:val="24"/>
        </w:rPr>
        <w:t>, Docteure</w:t>
      </w:r>
      <w:r w:rsidRPr="00F737CA">
        <w:rPr>
          <w:rFonts w:ascii="Arial" w:hAnsi="Arial" w:cs="Arial"/>
          <w:sz w:val="24"/>
          <w:szCs w:val="24"/>
        </w:rPr>
        <w:t xml:space="preserve"> </w:t>
      </w:r>
      <w:r w:rsidR="00F56608" w:rsidRPr="00F737CA">
        <w:rPr>
          <w:rFonts w:ascii="Arial" w:hAnsi="Arial" w:cs="Arial"/>
          <w:sz w:val="24"/>
          <w:szCs w:val="24"/>
        </w:rPr>
        <w:t>(</w:t>
      </w:r>
      <w:r w:rsidR="00F56608" w:rsidRPr="00F737CA">
        <w:rPr>
          <w:rFonts w:ascii="Arial" w:hAnsi="Arial" w:cs="Arial"/>
          <w:i/>
          <w:sz w:val="24"/>
          <w:szCs w:val="24"/>
        </w:rPr>
        <w:t>indiquer ici le</w:t>
      </w:r>
      <w:r w:rsidRPr="00F737CA">
        <w:rPr>
          <w:rFonts w:ascii="Arial" w:hAnsi="Arial" w:cs="Arial"/>
          <w:i/>
          <w:sz w:val="24"/>
          <w:szCs w:val="24"/>
        </w:rPr>
        <w:t xml:space="preserve"> nom</w:t>
      </w:r>
      <w:r w:rsidR="000A6A32" w:rsidRPr="00F737CA">
        <w:rPr>
          <w:rFonts w:ascii="Arial" w:hAnsi="Arial" w:cs="Arial"/>
          <w:i/>
          <w:sz w:val="24"/>
          <w:szCs w:val="24"/>
        </w:rPr>
        <w:t xml:space="preserve"> et le titre du signataire</w:t>
      </w:r>
      <w:r w:rsidR="00F56608" w:rsidRPr="00F737CA">
        <w:rPr>
          <w:rFonts w:ascii="Arial" w:hAnsi="Arial" w:cs="Arial"/>
          <w:i/>
          <w:sz w:val="24"/>
          <w:szCs w:val="24"/>
        </w:rPr>
        <w:t>)</w:t>
      </w:r>
    </w:p>
    <w:p w14:paraId="16403D82" w14:textId="77777777" w:rsidR="00860648" w:rsidRPr="00F737CA" w:rsidRDefault="0003160F" w:rsidP="00694E3A">
      <w:pPr>
        <w:spacing w:before="240" w:line="240" w:lineRule="auto"/>
        <w:ind w:left="-11"/>
        <w:rPr>
          <w:rFonts w:ascii="Arial" w:hAnsi="Arial" w:cs="Arial"/>
          <w:b/>
          <w:i/>
          <w:sz w:val="24"/>
          <w:szCs w:val="24"/>
        </w:rPr>
      </w:pPr>
      <w:r w:rsidRPr="00F737CA">
        <w:rPr>
          <w:rFonts w:ascii="Arial" w:hAnsi="Arial" w:cs="Arial"/>
          <w:sz w:val="24"/>
          <w:szCs w:val="24"/>
        </w:rPr>
        <w:t>Ce ________ jour du mois de ___________ 20</w:t>
      </w:r>
      <w:r w:rsidRPr="00F737CA">
        <w:rPr>
          <w:rFonts w:ascii="Arial" w:hAnsi="Arial" w:cs="Arial"/>
          <w:b/>
          <w:i/>
          <w:sz w:val="24"/>
          <w:szCs w:val="24"/>
        </w:rPr>
        <w:t>XX</w:t>
      </w:r>
    </w:p>
    <w:p w14:paraId="39846FD2" w14:textId="77777777" w:rsidR="009E4093" w:rsidRPr="00F737CA" w:rsidRDefault="00860648" w:rsidP="009E4093">
      <w:pPr>
        <w:pStyle w:val="Titre1"/>
        <w:jc w:val="center"/>
        <w:rPr>
          <w:szCs w:val="24"/>
        </w:rPr>
      </w:pPr>
      <w:r w:rsidRPr="00F737CA">
        <w:rPr>
          <w:b w:val="0"/>
          <w:i/>
          <w:szCs w:val="24"/>
        </w:rPr>
        <w:br w:type="page"/>
      </w:r>
      <w:bookmarkStart w:id="5" w:name="_Toc478543719"/>
      <w:r w:rsidR="009E4093" w:rsidRPr="00F737CA">
        <w:rPr>
          <w:szCs w:val="24"/>
        </w:rPr>
        <w:lastRenderedPageBreak/>
        <w:t xml:space="preserve">Annexe </w:t>
      </w:r>
      <w:bookmarkEnd w:id="5"/>
      <w:r w:rsidR="003F068A" w:rsidRPr="00F737CA">
        <w:rPr>
          <w:szCs w:val="24"/>
        </w:rPr>
        <w:t>A</w:t>
      </w:r>
    </w:p>
    <w:p w14:paraId="28C2A072" w14:textId="77777777" w:rsidR="009E4093" w:rsidRPr="00F737CA" w:rsidRDefault="009E4093" w:rsidP="009E4093">
      <w:pPr>
        <w:tabs>
          <w:tab w:val="left" w:pos="3828"/>
        </w:tabs>
        <w:ind w:left="567" w:right="702"/>
        <w:jc w:val="center"/>
        <w:rPr>
          <w:rFonts w:ascii="Arial" w:hAnsi="Arial" w:cs="Arial"/>
          <w:b/>
          <w:sz w:val="24"/>
          <w:szCs w:val="24"/>
        </w:rPr>
      </w:pPr>
    </w:p>
    <w:p w14:paraId="4D920CC8" w14:textId="32341E4B" w:rsidR="009E4093" w:rsidRPr="00F737CA" w:rsidRDefault="009E4093" w:rsidP="009E4093">
      <w:pPr>
        <w:tabs>
          <w:tab w:val="left" w:pos="3828"/>
        </w:tabs>
        <w:ind w:left="1701" w:right="1977"/>
        <w:jc w:val="center"/>
        <w:rPr>
          <w:rFonts w:ascii="Arial" w:hAnsi="Arial" w:cs="Arial"/>
          <w:b/>
          <w:sz w:val="24"/>
          <w:szCs w:val="24"/>
        </w:rPr>
      </w:pPr>
      <w:r w:rsidRPr="00F737CA">
        <w:rPr>
          <w:rFonts w:ascii="Arial" w:hAnsi="Arial" w:cs="Arial"/>
          <w:b/>
          <w:sz w:val="24"/>
          <w:szCs w:val="24"/>
        </w:rPr>
        <w:t xml:space="preserve">Conditions pour l’embauche de personnel hors réseau </w:t>
      </w:r>
      <w:r w:rsidR="00382E4F">
        <w:rPr>
          <w:rFonts w:ascii="Arial" w:hAnsi="Arial" w:cs="Arial"/>
          <w:b/>
          <w:sz w:val="24"/>
          <w:szCs w:val="24"/>
        </w:rPr>
        <w:t>pour un GMF ayant obtenu une désignation accès-réseau</w:t>
      </w:r>
    </w:p>
    <w:p w14:paraId="7701268D" w14:textId="77777777" w:rsidR="009E4093" w:rsidRPr="00F737CA" w:rsidRDefault="009E4093" w:rsidP="00E64084">
      <w:pPr>
        <w:spacing w:after="0" w:line="240" w:lineRule="auto"/>
        <w:jc w:val="both"/>
        <w:rPr>
          <w:rFonts w:ascii="Arial" w:hAnsi="Arial" w:cs="Arial"/>
          <w:sz w:val="24"/>
          <w:szCs w:val="24"/>
        </w:rPr>
      </w:pPr>
    </w:p>
    <w:p w14:paraId="0230DD85" w14:textId="77777777" w:rsidR="009E4093" w:rsidRPr="00F737CA" w:rsidRDefault="009E4093" w:rsidP="00E64084">
      <w:pPr>
        <w:spacing w:after="0" w:line="240" w:lineRule="auto"/>
        <w:jc w:val="both"/>
        <w:rPr>
          <w:rFonts w:ascii="Arial" w:hAnsi="Arial" w:cs="Arial"/>
          <w:sz w:val="24"/>
          <w:szCs w:val="24"/>
        </w:rPr>
      </w:pPr>
      <w:r w:rsidRPr="00F737CA">
        <w:rPr>
          <w:rFonts w:ascii="Arial" w:hAnsi="Arial" w:cs="Arial"/>
          <w:sz w:val="24"/>
          <w:szCs w:val="24"/>
        </w:rPr>
        <w:t xml:space="preserve">Un GMF qui souhaite procéder à l’embauche de personnel hors établissement, spécifiquement pour le volet </w:t>
      </w:r>
      <w:r w:rsidR="00382E4F">
        <w:rPr>
          <w:rFonts w:ascii="Arial" w:hAnsi="Arial" w:cs="Arial"/>
          <w:sz w:val="24"/>
          <w:szCs w:val="24"/>
        </w:rPr>
        <w:t>accès-</w:t>
      </w:r>
      <w:r w:rsidRPr="00F737CA">
        <w:rPr>
          <w:rFonts w:ascii="Arial" w:hAnsi="Arial" w:cs="Arial"/>
          <w:sz w:val="24"/>
          <w:szCs w:val="24"/>
        </w:rPr>
        <w:t>réseau, doit s’engager à :</w:t>
      </w:r>
    </w:p>
    <w:p w14:paraId="27AEF92E" w14:textId="77777777" w:rsidR="009E4093" w:rsidRPr="00F737CA" w:rsidRDefault="009E4093" w:rsidP="00E64084">
      <w:pPr>
        <w:spacing w:after="0" w:line="240" w:lineRule="auto"/>
        <w:jc w:val="both"/>
        <w:rPr>
          <w:rFonts w:ascii="Arial" w:hAnsi="Arial" w:cs="Arial"/>
          <w:sz w:val="24"/>
          <w:szCs w:val="24"/>
        </w:rPr>
      </w:pPr>
    </w:p>
    <w:p w14:paraId="7E9A2696" w14:textId="4C934234" w:rsidR="009E4093" w:rsidRPr="00F737CA" w:rsidRDefault="009E4093" w:rsidP="00E64084">
      <w:pPr>
        <w:pStyle w:val="Paragraphedeliste"/>
        <w:numPr>
          <w:ilvl w:val="0"/>
          <w:numId w:val="22"/>
        </w:numPr>
        <w:spacing w:line="240" w:lineRule="auto"/>
        <w:contextualSpacing w:val="0"/>
        <w:jc w:val="both"/>
        <w:rPr>
          <w:sz w:val="24"/>
          <w:szCs w:val="24"/>
        </w:rPr>
      </w:pPr>
      <w:r w:rsidRPr="00F737CA">
        <w:rPr>
          <w:sz w:val="24"/>
          <w:szCs w:val="24"/>
        </w:rPr>
        <w:t xml:space="preserve">Utiliser le financement accordé par l’établissement en vertu de la </w:t>
      </w:r>
      <w:r w:rsidRPr="00D419BE">
        <w:rPr>
          <w:sz w:val="24"/>
          <w:szCs w:val="24"/>
        </w:rPr>
        <w:t>section</w:t>
      </w:r>
      <w:r w:rsidR="00E64084" w:rsidRPr="00D419BE">
        <w:rPr>
          <w:sz w:val="24"/>
          <w:szCs w:val="24"/>
        </w:rPr>
        <w:t> </w:t>
      </w:r>
      <w:r w:rsidR="000B0624">
        <w:rPr>
          <w:sz w:val="24"/>
          <w:szCs w:val="24"/>
        </w:rPr>
        <w:t>6</w:t>
      </w:r>
      <w:r w:rsidR="00132DC8" w:rsidRPr="00D419BE">
        <w:rPr>
          <w:sz w:val="24"/>
          <w:szCs w:val="24"/>
        </w:rPr>
        <w:t>.3.2</w:t>
      </w:r>
      <w:r w:rsidRPr="00D419BE">
        <w:rPr>
          <w:sz w:val="24"/>
          <w:szCs w:val="24"/>
        </w:rPr>
        <w:t xml:space="preserve"> du Programme uniquement aux fins de l’embauche de</w:t>
      </w:r>
      <w:r w:rsidRPr="00F737CA">
        <w:rPr>
          <w:sz w:val="24"/>
          <w:szCs w:val="24"/>
        </w:rPr>
        <w:t xml:space="preserve"> ressources </w:t>
      </w:r>
      <w:r w:rsidR="00382E4F">
        <w:rPr>
          <w:sz w:val="24"/>
          <w:szCs w:val="24"/>
        </w:rPr>
        <w:t>professionnelles</w:t>
      </w:r>
      <w:r w:rsidRPr="00F737CA">
        <w:rPr>
          <w:sz w:val="24"/>
          <w:szCs w:val="24"/>
        </w:rPr>
        <w:t>, tel que prévu au Programme;</w:t>
      </w:r>
    </w:p>
    <w:p w14:paraId="7AC74745" w14:textId="77777777" w:rsidR="009E4093" w:rsidRPr="00F737CA" w:rsidRDefault="009E4093" w:rsidP="00E64084">
      <w:pPr>
        <w:spacing w:after="0" w:line="240" w:lineRule="auto"/>
        <w:ind w:left="360"/>
        <w:jc w:val="both"/>
        <w:rPr>
          <w:rFonts w:ascii="Arial" w:hAnsi="Arial" w:cs="Arial"/>
          <w:sz w:val="24"/>
          <w:szCs w:val="24"/>
        </w:rPr>
      </w:pPr>
    </w:p>
    <w:p w14:paraId="4A0608CB" w14:textId="1EB0DF2C" w:rsidR="009E4093" w:rsidRPr="00E64084" w:rsidRDefault="009E4093" w:rsidP="00E64084">
      <w:pPr>
        <w:pStyle w:val="Paragraphedeliste"/>
        <w:numPr>
          <w:ilvl w:val="0"/>
          <w:numId w:val="22"/>
        </w:numPr>
        <w:spacing w:line="240" w:lineRule="auto"/>
        <w:contextualSpacing w:val="0"/>
        <w:jc w:val="both"/>
        <w:rPr>
          <w:iCs/>
          <w:sz w:val="24"/>
          <w:szCs w:val="24"/>
        </w:rPr>
      </w:pPr>
      <w:r w:rsidRPr="00F737CA">
        <w:rPr>
          <w:sz w:val="24"/>
          <w:szCs w:val="24"/>
        </w:rPr>
        <w:t xml:space="preserve">Produire une reddition de comptes annuelle spécifique en incluant les renseignements suivants pour chacune des ressources : corps d’emploi, nom, numéro de permis de pratique, date d’entrée en fonction, salaire annuel. Ces renseignements doivent être compilés dans la </w:t>
      </w:r>
      <w:bookmarkStart w:id="6" w:name="_Hlk141888859"/>
      <w:r w:rsidRPr="00F737CA">
        <w:rPr>
          <w:i/>
          <w:sz w:val="24"/>
          <w:szCs w:val="24"/>
        </w:rPr>
        <w:t xml:space="preserve">Grille de </w:t>
      </w:r>
      <w:r w:rsidR="00E64084">
        <w:rPr>
          <w:i/>
          <w:sz w:val="24"/>
          <w:szCs w:val="24"/>
        </w:rPr>
        <w:t>reddition de compte – Embauche de ressources hors établissement</w:t>
      </w:r>
      <w:bookmarkEnd w:id="6"/>
      <w:r w:rsidR="00E64084">
        <w:rPr>
          <w:i/>
          <w:sz w:val="24"/>
          <w:szCs w:val="24"/>
        </w:rPr>
        <w:t xml:space="preserve">, </w:t>
      </w:r>
      <w:r w:rsidR="00E64084" w:rsidRPr="00E64084">
        <w:rPr>
          <w:iCs/>
          <w:sz w:val="24"/>
          <w:szCs w:val="24"/>
        </w:rPr>
        <w:t>fournie sur le site Internet du MSSS</w:t>
      </w:r>
      <w:r w:rsidRPr="00E64084">
        <w:rPr>
          <w:iCs/>
          <w:sz w:val="24"/>
          <w:szCs w:val="24"/>
        </w:rPr>
        <w:t>.</w:t>
      </w:r>
    </w:p>
    <w:p w14:paraId="648C2EC8" w14:textId="77777777" w:rsidR="009E4093" w:rsidRPr="00F737CA" w:rsidRDefault="009E4093" w:rsidP="00E64084">
      <w:pPr>
        <w:spacing w:after="0" w:line="240" w:lineRule="auto"/>
        <w:jc w:val="both"/>
        <w:rPr>
          <w:rFonts w:ascii="Arial" w:hAnsi="Arial" w:cs="Arial"/>
          <w:sz w:val="24"/>
          <w:szCs w:val="24"/>
        </w:rPr>
      </w:pPr>
    </w:p>
    <w:p w14:paraId="70EBA318" w14:textId="77777777" w:rsidR="009E4093" w:rsidRPr="00F737CA" w:rsidRDefault="009E4093" w:rsidP="00E64084">
      <w:pPr>
        <w:spacing w:after="0" w:line="240" w:lineRule="auto"/>
        <w:jc w:val="both"/>
        <w:rPr>
          <w:rFonts w:ascii="Arial" w:hAnsi="Arial" w:cs="Arial"/>
          <w:sz w:val="24"/>
          <w:szCs w:val="24"/>
        </w:rPr>
      </w:pPr>
      <w:r w:rsidRPr="00F737CA">
        <w:rPr>
          <w:rFonts w:ascii="Arial" w:hAnsi="Arial" w:cs="Arial"/>
          <w:sz w:val="24"/>
          <w:szCs w:val="24"/>
        </w:rPr>
        <w:t>Sous respect de ces conditions, le GMF pourra obtenir un financement équivalant à celui prévu par le Programme, soit :</w:t>
      </w:r>
    </w:p>
    <w:p w14:paraId="1ADCB3E7" w14:textId="77777777" w:rsidR="009E4093" w:rsidRPr="00F737CA" w:rsidRDefault="009E4093" w:rsidP="00E64084">
      <w:pPr>
        <w:spacing w:after="0" w:line="240" w:lineRule="auto"/>
        <w:jc w:val="both"/>
        <w:rPr>
          <w:rFonts w:ascii="Arial" w:hAnsi="Arial" w:cs="Arial"/>
          <w:sz w:val="24"/>
          <w:szCs w:val="24"/>
        </w:rPr>
      </w:pPr>
    </w:p>
    <w:p w14:paraId="1FEE52DA" w14:textId="77777777" w:rsidR="009E4093" w:rsidRPr="00F737CA" w:rsidRDefault="009E4093" w:rsidP="00E64084">
      <w:pPr>
        <w:numPr>
          <w:ilvl w:val="0"/>
          <w:numId w:val="21"/>
        </w:numPr>
        <w:spacing w:after="0" w:line="240" w:lineRule="auto"/>
        <w:jc w:val="both"/>
        <w:rPr>
          <w:rFonts w:ascii="Arial" w:hAnsi="Arial" w:cs="Arial"/>
          <w:sz w:val="24"/>
          <w:szCs w:val="24"/>
        </w:rPr>
      </w:pPr>
      <w:r w:rsidRPr="00F737CA">
        <w:rPr>
          <w:rFonts w:ascii="Arial" w:hAnsi="Arial" w:cs="Arial"/>
          <w:sz w:val="24"/>
          <w:szCs w:val="24"/>
        </w:rPr>
        <w:t xml:space="preserve">Selon le nombre et le type de ressources qui seraient normalement octroyées au GMF en fonction de son niveau, en vertu du Programme de désignation </w:t>
      </w:r>
      <w:r w:rsidR="00DE6C2B">
        <w:rPr>
          <w:rFonts w:ascii="Arial" w:hAnsi="Arial" w:cs="Arial"/>
          <w:sz w:val="24"/>
          <w:szCs w:val="24"/>
        </w:rPr>
        <w:t>accès-</w:t>
      </w:r>
      <w:r w:rsidRPr="00F737CA">
        <w:rPr>
          <w:rFonts w:ascii="Arial" w:hAnsi="Arial" w:cs="Arial"/>
          <w:sz w:val="24"/>
          <w:szCs w:val="24"/>
        </w:rPr>
        <w:t>réseau.</w:t>
      </w:r>
    </w:p>
    <w:p w14:paraId="14ED35F0" w14:textId="77777777" w:rsidR="009E4093" w:rsidRPr="00F737CA" w:rsidRDefault="009E4093" w:rsidP="00E64084">
      <w:pPr>
        <w:spacing w:after="0" w:line="240" w:lineRule="auto"/>
        <w:ind w:left="720"/>
        <w:jc w:val="both"/>
        <w:rPr>
          <w:rFonts w:ascii="Arial" w:hAnsi="Arial" w:cs="Arial"/>
          <w:sz w:val="24"/>
          <w:szCs w:val="24"/>
        </w:rPr>
      </w:pPr>
    </w:p>
    <w:p w14:paraId="6B3AE943" w14:textId="77777777" w:rsidR="009E4093" w:rsidRPr="00F737CA" w:rsidRDefault="009E4093" w:rsidP="00E64084">
      <w:pPr>
        <w:spacing w:after="0" w:line="240" w:lineRule="auto"/>
        <w:ind w:left="720"/>
        <w:jc w:val="both"/>
        <w:rPr>
          <w:rFonts w:ascii="Arial" w:hAnsi="Arial" w:cs="Arial"/>
          <w:sz w:val="24"/>
          <w:szCs w:val="24"/>
        </w:rPr>
      </w:pPr>
      <w:r w:rsidRPr="00F737CA">
        <w:rPr>
          <w:rFonts w:ascii="Arial" w:hAnsi="Arial" w:cs="Arial"/>
          <w:sz w:val="24"/>
          <w:szCs w:val="24"/>
        </w:rPr>
        <w:t>ET</w:t>
      </w:r>
    </w:p>
    <w:p w14:paraId="4E13AE91" w14:textId="77777777" w:rsidR="009E4093" w:rsidRPr="00F737CA" w:rsidRDefault="009E4093" w:rsidP="00E64084">
      <w:pPr>
        <w:spacing w:after="0" w:line="240" w:lineRule="auto"/>
        <w:ind w:left="357"/>
        <w:jc w:val="both"/>
        <w:rPr>
          <w:rFonts w:ascii="Arial" w:hAnsi="Arial" w:cs="Arial"/>
          <w:sz w:val="24"/>
          <w:szCs w:val="24"/>
        </w:rPr>
      </w:pPr>
    </w:p>
    <w:p w14:paraId="641CDAFF" w14:textId="04441416" w:rsidR="009E4093" w:rsidRPr="00F737CA" w:rsidRDefault="009E4093" w:rsidP="00E64084">
      <w:pPr>
        <w:numPr>
          <w:ilvl w:val="0"/>
          <w:numId w:val="21"/>
        </w:numPr>
        <w:spacing w:after="0" w:line="240" w:lineRule="auto"/>
        <w:ind w:left="714" w:hanging="357"/>
        <w:jc w:val="both"/>
        <w:rPr>
          <w:rFonts w:ascii="Arial" w:hAnsi="Arial" w:cs="Arial"/>
          <w:sz w:val="24"/>
          <w:szCs w:val="24"/>
        </w:rPr>
      </w:pPr>
      <w:r w:rsidRPr="00F737CA">
        <w:rPr>
          <w:rFonts w:ascii="Arial" w:hAnsi="Arial" w:cs="Arial"/>
          <w:sz w:val="24"/>
          <w:szCs w:val="24"/>
        </w:rPr>
        <w:t>Selon un montant forfaitaire annuel et maximal calculé sur une base d’</w:t>
      </w:r>
      <w:r w:rsidR="0020460E">
        <w:rPr>
          <w:rFonts w:ascii="Arial" w:hAnsi="Arial" w:cs="Arial"/>
          <w:sz w:val="24"/>
          <w:szCs w:val="24"/>
        </w:rPr>
        <w:t>équivalent temps complet</w:t>
      </w:r>
      <w:r w:rsidRPr="00F737CA">
        <w:rPr>
          <w:rFonts w:ascii="Arial" w:hAnsi="Arial" w:cs="Arial"/>
          <w:sz w:val="24"/>
          <w:szCs w:val="24"/>
        </w:rPr>
        <w:t>, tel que précisé au tableau suivant.</w:t>
      </w:r>
    </w:p>
    <w:p w14:paraId="420A5F2C" w14:textId="77777777" w:rsidR="009E4093" w:rsidRPr="00F737CA" w:rsidRDefault="009E4093" w:rsidP="009E4093">
      <w:pPr>
        <w:spacing w:after="12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311"/>
      </w:tblGrid>
      <w:tr w:rsidR="009E4093" w:rsidRPr="00F737CA" w14:paraId="1609D5A5" w14:textId="77777777" w:rsidTr="00D97502">
        <w:trPr>
          <w:jc w:val="center"/>
        </w:trPr>
        <w:tc>
          <w:tcPr>
            <w:tcW w:w="4390" w:type="dxa"/>
            <w:shd w:val="clear" w:color="auto" w:fill="auto"/>
            <w:vAlign w:val="center"/>
          </w:tcPr>
          <w:p w14:paraId="22F20276" w14:textId="77777777" w:rsidR="009E4093" w:rsidRPr="00F737CA" w:rsidRDefault="009E4093" w:rsidP="00D97502">
            <w:pPr>
              <w:spacing w:before="120" w:after="120"/>
              <w:jc w:val="center"/>
              <w:rPr>
                <w:rFonts w:ascii="Arial" w:hAnsi="Arial" w:cs="Arial"/>
                <w:sz w:val="24"/>
                <w:szCs w:val="24"/>
              </w:rPr>
            </w:pPr>
            <w:r w:rsidRPr="00F737CA">
              <w:rPr>
                <w:rFonts w:ascii="Arial" w:hAnsi="Arial" w:cs="Arial"/>
                <w:sz w:val="24"/>
                <w:szCs w:val="24"/>
              </w:rPr>
              <w:t>Type d’infirmière</w:t>
            </w:r>
          </w:p>
        </w:tc>
        <w:tc>
          <w:tcPr>
            <w:tcW w:w="4390" w:type="dxa"/>
            <w:shd w:val="clear" w:color="auto" w:fill="auto"/>
            <w:vAlign w:val="center"/>
          </w:tcPr>
          <w:p w14:paraId="39553CCA" w14:textId="5A7E478E" w:rsidR="009E4093" w:rsidRPr="00F737CA" w:rsidRDefault="009E4093" w:rsidP="00D97502">
            <w:pPr>
              <w:spacing w:before="120" w:after="120"/>
              <w:jc w:val="center"/>
              <w:rPr>
                <w:rFonts w:ascii="Arial" w:hAnsi="Arial" w:cs="Arial"/>
                <w:sz w:val="24"/>
                <w:szCs w:val="24"/>
              </w:rPr>
            </w:pPr>
            <w:r w:rsidRPr="00F737CA">
              <w:rPr>
                <w:rFonts w:ascii="Arial" w:hAnsi="Arial" w:cs="Arial"/>
                <w:sz w:val="24"/>
                <w:szCs w:val="24"/>
              </w:rPr>
              <w:t xml:space="preserve">Montant forfaitaire annuel et maximal calculé sur la base d’un </w:t>
            </w:r>
            <w:r w:rsidR="0020460E">
              <w:rPr>
                <w:rFonts w:ascii="Arial" w:hAnsi="Arial" w:cs="Arial"/>
                <w:sz w:val="24"/>
                <w:szCs w:val="24"/>
              </w:rPr>
              <w:t>équivalent temps complet</w:t>
            </w:r>
          </w:p>
        </w:tc>
      </w:tr>
      <w:tr w:rsidR="009E4093" w:rsidRPr="00F737CA" w14:paraId="5A442151" w14:textId="77777777" w:rsidTr="00D97502">
        <w:trPr>
          <w:jc w:val="center"/>
        </w:trPr>
        <w:tc>
          <w:tcPr>
            <w:tcW w:w="4390" w:type="dxa"/>
            <w:shd w:val="clear" w:color="auto" w:fill="auto"/>
            <w:vAlign w:val="center"/>
          </w:tcPr>
          <w:p w14:paraId="1255E0A1" w14:textId="77777777" w:rsidR="009E4093" w:rsidRPr="00F737CA" w:rsidRDefault="009E4093" w:rsidP="00D97502">
            <w:pPr>
              <w:spacing w:before="120" w:after="120"/>
              <w:jc w:val="center"/>
              <w:rPr>
                <w:rFonts w:ascii="Arial" w:hAnsi="Arial" w:cs="Arial"/>
                <w:sz w:val="24"/>
                <w:szCs w:val="24"/>
              </w:rPr>
            </w:pPr>
            <w:r w:rsidRPr="00F737CA">
              <w:rPr>
                <w:rFonts w:ascii="Arial" w:hAnsi="Arial" w:cs="Arial"/>
                <w:sz w:val="24"/>
                <w:szCs w:val="24"/>
              </w:rPr>
              <w:t>Auxiliaire</w:t>
            </w:r>
          </w:p>
        </w:tc>
        <w:tc>
          <w:tcPr>
            <w:tcW w:w="4390" w:type="dxa"/>
            <w:shd w:val="clear" w:color="auto" w:fill="auto"/>
            <w:vAlign w:val="center"/>
          </w:tcPr>
          <w:p w14:paraId="0397311F" w14:textId="3B12AF85" w:rsidR="009E4093" w:rsidRPr="000B0624" w:rsidRDefault="000B0624" w:rsidP="00D97502">
            <w:pPr>
              <w:spacing w:before="120" w:after="120"/>
              <w:jc w:val="center"/>
              <w:rPr>
                <w:rFonts w:ascii="Arial" w:hAnsi="Arial" w:cs="Arial"/>
                <w:sz w:val="24"/>
                <w:szCs w:val="24"/>
              </w:rPr>
            </w:pPr>
            <w:r w:rsidRPr="000B0624">
              <w:rPr>
                <w:rFonts w:ascii="Arial" w:hAnsi="Arial" w:cs="Arial"/>
              </w:rPr>
              <w:t>57 635</w:t>
            </w:r>
            <w:r w:rsidR="009E4093" w:rsidRPr="000B0624">
              <w:rPr>
                <w:rFonts w:ascii="Arial" w:hAnsi="Arial" w:cs="Arial"/>
                <w:sz w:val="24"/>
                <w:szCs w:val="24"/>
              </w:rPr>
              <w:t>$</w:t>
            </w:r>
            <w:r w:rsidR="0032300A" w:rsidRPr="000B0624">
              <w:rPr>
                <w:rStyle w:val="Appelnotedebasdep"/>
                <w:rFonts w:ascii="Arial" w:hAnsi="Arial" w:cs="Arial"/>
                <w:sz w:val="24"/>
                <w:szCs w:val="24"/>
              </w:rPr>
              <w:footnoteReference w:id="4"/>
            </w:r>
          </w:p>
        </w:tc>
      </w:tr>
      <w:tr w:rsidR="009E4093" w:rsidRPr="00F737CA" w14:paraId="0B2E2456" w14:textId="77777777" w:rsidTr="00D97502">
        <w:trPr>
          <w:jc w:val="center"/>
        </w:trPr>
        <w:tc>
          <w:tcPr>
            <w:tcW w:w="4390" w:type="dxa"/>
            <w:shd w:val="clear" w:color="auto" w:fill="auto"/>
            <w:vAlign w:val="center"/>
          </w:tcPr>
          <w:p w14:paraId="02BEFCF7" w14:textId="77777777" w:rsidR="009E4093" w:rsidRPr="00F737CA" w:rsidRDefault="009E4093" w:rsidP="00D97502">
            <w:pPr>
              <w:spacing w:before="120" w:after="120"/>
              <w:jc w:val="center"/>
              <w:rPr>
                <w:rFonts w:ascii="Arial" w:hAnsi="Arial" w:cs="Arial"/>
                <w:sz w:val="24"/>
                <w:szCs w:val="24"/>
              </w:rPr>
            </w:pPr>
            <w:r w:rsidRPr="00F737CA">
              <w:rPr>
                <w:rFonts w:ascii="Arial" w:hAnsi="Arial" w:cs="Arial"/>
                <w:sz w:val="24"/>
                <w:szCs w:val="24"/>
              </w:rPr>
              <w:t>Technicienne</w:t>
            </w:r>
          </w:p>
        </w:tc>
        <w:tc>
          <w:tcPr>
            <w:tcW w:w="4390" w:type="dxa"/>
            <w:shd w:val="clear" w:color="auto" w:fill="auto"/>
            <w:vAlign w:val="center"/>
          </w:tcPr>
          <w:p w14:paraId="73FB4FB7" w14:textId="441B7989" w:rsidR="009E4093" w:rsidRPr="000B0624" w:rsidRDefault="000B0624" w:rsidP="00D97502">
            <w:pPr>
              <w:spacing w:before="120" w:after="120"/>
              <w:jc w:val="center"/>
              <w:rPr>
                <w:rFonts w:ascii="Arial" w:hAnsi="Arial" w:cs="Arial"/>
                <w:sz w:val="24"/>
                <w:szCs w:val="24"/>
              </w:rPr>
            </w:pPr>
            <w:r w:rsidRPr="000B0624">
              <w:rPr>
                <w:rFonts w:ascii="Arial" w:hAnsi="Arial" w:cs="Arial"/>
              </w:rPr>
              <w:t>66 831</w:t>
            </w:r>
            <w:r w:rsidR="009E4093" w:rsidRPr="000B0624">
              <w:rPr>
                <w:rFonts w:ascii="Arial" w:hAnsi="Arial" w:cs="Arial"/>
                <w:sz w:val="24"/>
                <w:szCs w:val="24"/>
              </w:rPr>
              <w:t>$</w:t>
            </w:r>
            <w:r w:rsidR="0032300A" w:rsidRPr="000B0624">
              <w:rPr>
                <w:rStyle w:val="Appelnotedebasdep"/>
                <w:rFonts w:ascii="Arial" w:hAnsi="Arial" w:cs="Arial"/>
                <w:sz w:val="24"/>
                <w:szCs w:val="24"/>
              </w:rPr>
              <w:footnoteReference w:id="5"/>
            </w:r>
          </w:p>
        </w:tc>
      </w:tr>
      <w:tr w:rsidR="009E4093" w:rsidRPr="00F737CA" w14:paraId="72FDFB05" w14:textId="77777777" w:rsidTr="00D97502">
        <w:trPr>
          <w:jc w:val="center"/>
        </w:trPr>
        <w:tc>
          <w:tcPr>
            <w:tcW w:w="4390" w:type="dxa"/>
            <w:shd w:val="clear" w:color="auto" w:fill="auto"/>
            <w:vAlign w:val="center"/>
          </w:tcPr>
          <w:p w14:paraId="04349D3C" w14:textId="77777777" w:rsidR="009E4093" w:rsidRPr="00F737CA" w:rsidRDefault="009E4093" w:rsidP="00D97502">
            <w:pPr>
              <w:spacing w:before="120" w:after="120"/>
              <w:jc w:val="center"/>
              <w:rPr>
                <w:rFonts w:ascii="Arial" w:hAnsi="Arial" w:cs="Arial"/>
                <w:sz w:val="24"/>
                <w:szCs w:val="24"/>
              </w:rPr>
            </w:pPr>
            <w:r w:rsidRPr="00F737CA">
              <w:rPr>
                <w:rFonts w:ascii="Arial" w:hAnsi="Arial" w:cs="Arial"/>
                <w:sz w:val="24"/>
                <w:szCs w:val="24"/>
              </w:rPr>
              <w:t>Clinicienne</w:t>
            </w:r>
          </w:p>
        </w:tc>
        <w:tc>
          <w:tcPr>
            <w:tcW w:w="4390" w:type="dxa"/>
            <w:shd w:val="clear" w:color="auto" w:fill="auto"/>
            <w:vAlign w:val="center"/>
          </w:tcPr>
          <w:p w14:paraId="7180BDCB" w14:textId="4FFB037D" w:rsidR="009E4093" w:rsidRPr="000B0624" w:rsidRDefault="000B0624" w:rsidP="00D97502">
            <w:pPr>
              <w:spacing w:before="120" w:after="120"/>
              <w:jc w:val="center"/>
              <w:rPr>
                <w:rFonts w:ascii="Arial" w:hAnsi="Arial" w:cs="Arial"/>
                <w:sz w:val="24"/>
                <w:szCs w:val="24"/>
              </w:rPr>
            </w:pPr>
            <w:r w:rsidRPr="000B0624">
              <w:rPr>
                <w:rFonts w:ascii="Arial" w:hAnsi="Arial" w:cs="Arial"/>
              </w:rPr>
              <w:t>85 089</w:t>
            </w:r>
            <w:r w:rsidR="009E4093" w:rsidRPr="000B0624">
              <w:rPr>
                <w:rFonts w:ascii="Arial" w:hAnsi="Arial" w:cs="Arial"/>
                <w:sz w:val="24"/>
                <w:szCs w:val="24"/>
              </w:rPr>
              <w:t xml:space="preserve"> $</w:t>
            </w:r>
            <w:r w:rsidR="0032300A" w:rsidRPr="000B0624">
              <w:rPr>
                <w:rStyle w:val="Appelnotedebasdep"/>
                <w:rFonts w:ascii="Arial" w:hAnsi="Arial" w:cs="Arial"/>
                <w:sz w:val="24"/>
                <w:szCs w:val="24"/>
              </w:rPr>
              <w:footnoteReference w:id="6"/>
            </w:r>
          </w:p>
        </w:tc>
      </w:tr>
    </w:tbl>
    <w:p w14:paraId="1840D282" w14:textId="77777777" w:rsidR="003076BE" w:rsidRPr="00F737CA" w:rsidRDefault="003076BE" w:rsidP="00860648">
      <w:pPr>
        <w:jc w:val="both"/>
        <w:rPr>
          <w:sz w:val="24"/>
          <w:szCs w:val="18"/>
        </w:rPr>
        <w:sectPr w:rsidR="003076BE" w:rsidRPr="00F737CA" w:rsidSect="00D96C11">
          <w:headerReference w:type="even" r:id="rId11"/>
          <w:headerReference w:type="default" r:id="rId12"/>
          <w:footerReference w:type="even" r:id="rId13"/>
          <w:footerReference w:type="default" r:id="rId14"/>
          <w:headerReference w:type="first" r:id="rId15"/>
          <w:footerReference w:type="first" r:id="rId16"/>
          <w:pgSz w:w="12240" w:h="20160" w:code="5"/>
          <w:pgMar w:top="709" w:right="1800" w:bottom="709" w:left="1800" w:header="708" w:footer="708" w:gutter="0"/>
          <w:cols w:space="708"/>
          <w:docGrid w:linePitch="360"/>
        </w:sectPr>
      </w:pPr>
    </w:p>
    <w:p w14:paraId="6351D01C" w14:textId="6DB17056" w:rsidR="0017737F" w:rsidRPr="00F737CA" w:rsidRDefault="00080AA8" w:rsidP="0017737F">
      <w:pPr>
        <w:jc w:val="center"/>
        <w:rPr>
          <w:rFonts w:ascii="Arial" w:hAnsi="Arial" w:cs="Arial"/>
          <w:b/>
          <w:sz w:val="28"/>
          <w:szCs w:val="18"/>
        </w:rPr>
      </w:pPr>
      <w:r>
        <w:rPr>
          <w:rFonts w:eastAsia="Times New Roman" w:cs="Calibri"/>
          <w:noProof/>
          <w:color w:val="000000"/>
          <w:lang w:eastAsia="fr-CA"/>
        </w:rPr>
        <w:lastRenderedPageBreak/>
        <mc:AlternateContent>
          <mc:Choice Requires="wps">
            <w:drawing>
              <wp:anchor distT="0" distB="0" distL="114300" distR="114300" simplePos="0" relativeHeight="251659264" behindDoc="0" locked="0" layoutInCell="1" allowOverlap="1" wp14:anchorId="1E080625" wp14:editId="4B2F94F1">
                <wp:simplePos x="0" y="0"/>
                <wp:positionH relativeFrom="page">
                  <wp:align>right</wp:align>
                </wp:positionH>
                <wp:positionV relativeFrom="paragraph">
                  <wp:posOffset>4249737</wp:posOffset>
                </wp:positionV>
                <wp:extent cx="914400" cy="371475"/>
                <wp:effectExtent l="0" t="0" r="0" b="0"/>
                <wp:wrapNone/>
                <wp:docPr id="1" name="Zone de texte 1"/>
                <wp:cNvGraphicFramePr/>
                <a:graphic xmlns:a="http://schemas.openxmlformats.org/drawingml/2006/main">
                  <a:graphicData uri="http://schemas.microsoft.com/office/word/2010/wordprocessingShape">
                    <wps:wsp>
                      <wps:cNvSpPr txBox="1"/>
                      <wps:spPr>
                        <a:xfrm rot="16200000">
                          <a:off x="0" y="0"/>
                          <a:ext cx="914400" cy="371475"/>
                        </a:xfrm>
                        <a:prstGeom prst="rect">
                          <a:avLst/>
                        </a:prstGeom>
                        <a:noFill/>
                        <a:ln w="6350">
                          <a:noFill/>
                        </a:ln>
                      </wps:spPr>
                      <wps:txbx>
                        <w:txbxContent>
                          <w:p w14:paraId="0A5DFC57" w14:textId="66E2BBE0" w:rsidR="00080AA8" w:rsidRPr="00080AA8" w:rsidRDefault="00080AA8">
                            <w:pPr>
                              <w:rPr>
                                <w:color w:val="A6A6A6" w:themeColor="background1" w:themeShade="A6"/>
                              </w:rPr>
                            </w:pPr>
                            <w:r w:rsidRPr="00080AA8">
                              <w:rPr>
                                <w:color w:val="A6A6A6" w:themeColor="background1" w:themeShade="A6"/>
                              </w:rPr>
                              <w:t>24-920-14W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80625" id="_x0000_t202" coordsize="21600,21600" o:spt="202" path="m,l,21600r21600,l21600,xe">
                <v:stroke joinstyle="miter"/>
                <v:path gradientshapeok="t" o:connecttype="rect"/>
              </v:shapetype>
              <v:shape id="Zone de texte 1" o:spid="_x0000_s1026" type="#_x0000_t202" style="position:absolute;left:0;text-align:left;margin-left:20.8pt;margin-top:334.6pt;width:1in;height:29.25pt;rotation:-90;z-index:251659264;visibility:visible;mso-wrap-style:non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r9GQIAADgEAAAOAAAAZHJzL2Uyb0RvYy54bWysU01v2zAMvQ/YfxB0Xxyn+eiMOEXWIsOA&#10;oi2QDj0rshQbkERBUmJnv36U7KRBt9MwHwRKJB7J956Xd51W5Cicb8CUNB+NKRGGQ9WYfUl/vm6+&#10;3FLiAzMVU2BESU/C07vV50/L1hZiAjWoSjiCIMYXrS1pHYItsszzWmjmR2CFwaQEp1nAq9tnlWMt&#10;omuVTcbjedaCq6wDLrzH14c+SVcJX0rBw7OUXgSiSoqzhXS6dO7ima2WrNg7ZuuGD2Owf5hCs8Zg&#10;0wvUAwuMHFzzB5RuuAMPMow46AykbLhIO+A2+fjDNtuaWZF2QXK8vdDk/x8sfzpu7YsjofsGHQoY&#10;CWmtLzw+xn066TRxgLzlc+Qbv7QmDk6wHBk9XVgUXSAcH7/m0ymWEY6pm0U+XcwiaNZjRUzrfPgu&#10;QJMYlNShSAmUHR996EvPJbHcwKZRKgmlDGlLOr+Z9VNcMgiuDPZ4nzxGodt1wzo7qE64ZVoER/OW&#10;bxps/sh8eGEOFcdHdHF4xkMqwCYwRJTU4H797T3WoxCYpaRFB5XUoMUpUT8MCpRYQMOly3S2mGAH&#10;d53ZXWfMQd8DWjRPs6Uw1gd1DqUD/YZWX8eemGKGY+eShnN4H3pX46/CxXqditBiloVHs7U8Qp+5&#10;f+3emLMD+wFle4Kz01jxQYS+tpdhfQggm6RQpLfndGAd7Zk0Hn6l6P/re6p6/+FXvwEAAP//AwBQ&#10;SwMEFAAGAAgAAAAhAIX6JifcAAAACgEAAA8AAABkcnMvZG93bnJldi54bWxMj8tOwzAQRfdI/IM1&#10;SOyo3YgmKGRSVaAuWbT0A9x4SCLscRQ7D/4edwXL0T2690y1X50VM42h94yw3SgQxI03PbcIl8/j&#10;0wuIEDUbbT0Twg8F2Nf3d5UujV/4RPM5tiKVcCg1QhfjUEoZmo6cDhs/EKfsy49Ox3SOrTSjXlK5&#10;szJTKpdO95wWOj3QW0fN93lyCOFi53fNS1TTaezz48eysjsgPj6sh1cQkdb4B8NNP6lDnZyufmIT&#10;hEV4zopEIuRZvgNxA9Q2A3FFKAq1A1lX8v8L9S8AAAD//wMAUEsBAi0AFAAGAAgAAAAhALaDOJL+&#10;AAAA4QEAABMAAAAAAAAAAAAAAAAAAAAAAFtDb250ZW50X1R5cGVzXS54bWxQSwECLQAUAAYACAAA&#10;ACEAOP0h/9YAAACUAQAACwAAAAAAAAAAAAAAAAAvAQAAX3JlbHMvLnJlbHNQSwECLQAUAAYACAAA&#10;ACEADDpa/RkCAAA4BAAADgAAAAAAAAAAAAAAAAAuAgAAZHJzL2Uyb0RvYy54bWxQSwECLQAUAAYA&#10;CAAAACEAhfomJ9wAAAAKAQAADwAAAAAAAAAAAAAAAABzBAAAZHJzL2Rvd25yZXYueG1sUEsFBgAA&#10;AAAEAAQA8wAAAHwFAAAAAA==&#10;" filled="f" stroked="f" strokeweight=".5pt">
                <v:textbox>
                  <w:txbxContent>
                    <w:p w14:paraId="0A5DFC57" w14:textId="66E2BBE0" w:rsidR="00080AA8" w:rsidRPr="00080AA8" w:rsidRDefault="00080AA8">
                      <w:pPr>
                        <w:rPr>
                          <w:color w:val="A6A6A6" w:themeColor="background1" w:themeShade="A6"/>
                        </w:rPr>
                      </w:pPr>
                      <w:r w:rsidRPr="00080AA8">
                        <w:rPr>
                          <w:color w:val="A6A6A6" w:themeColor="background1" w:themeShade="A6"/>
                        </w:rPr>
                        <w:t>24-920-14W</w:t>
                      </w:r>
                    </w:p>
                  </w:txbxContent>
                </v:textbox>
                <w10:wrap anchorx="page"/>
              </v:shape>
            </w:pict>
          </mc:Fallback>
        </mc:AlternateContent>
      </w:r>
      <w:r w:rsidR="0017737F" w:rsidRPr="00F737CA">
        <w:rPr>
          <w:rFonts w:ascii="Arial" w:hAnsi="Arial" w:cs="Arial"/>
          <w:b/>
          <w:sz w:val="28"/>
          <w:szCs w:val="18"/>
        </w:rPr>
        <w:t>Annexe B</w:t>
      </w:r>
      <w:r w:rsidR="0017737F">
        <w:rPr>
          <w:rFonts w:ascii="Arial" w:hAnsi="Arial" w:cs="Arial"/>
          <w:b/>
          <w:sz w:val="28"/>
          <w:szCs w:val="18"/>
        </w:rPr>
        <w:t xml:space="preserve"> - </w:t>
      </w:r>
      <w:r w:rsidR="00643368" w:rsidRPr="00643368">
        <w:rPr>
          <w:rFonts w:ascii="Arial" w:hAnsi="Arial" w:cs="Arial"/>
          <w:b/>
          <w:sz w:val="28"/>
          <w:szCs w:val="18"/>
        </w:rPr>
        <w:t>Grille de suivi pour les ressources hors établissement</w:t>
      </w:r>
      <w:r w:rsidR="00643368">
        <w:rPr>
          <w:rFonts w:ascii="Arial" w:hAnsi="Arial" w:cs="Arial"/>
          <w:b/>
          <w:sz w:val="28"/>
          <w:szCs w:val="18"/>
        </w:rPr>
        <w:t xml:space="preserve"> (projection) </w:t>
      </w:r>
      <w:r w:rsidR="0017737F" w:rsidRPr="009174CF">
        <w:rPr>
          <w:rFonts w:ascii="Arial" w:eastAsia="Times New Roman" w:hAnsi="Arial" w:cs="Arial"/>
          <w:b/>
          <w:color w:val="000000"/>
          <w:sz w:val="28"/>
          <w:szCs w:val="28"/>
          <w:u w:val="single"/>
          <w:lang w:eastAsia="fr-CA"/>
        </w:rPr>
        <w:t>pour la période à venir</w:t>
      </w:r>
    </w:p>
    <w:tbl>
      <w:tblPr>
        <w:tblW w:w="13346" w:type="dxa"/>
        <w:jc w:val="center"/>
        <w:tblCellMar>
          <w:left w:w="70" w:type="dxa"/>
          <w:right w:w="70" w:type="dxa"/>
        </w:tblCellMar>
        <w:tblLook w:val="04A0" w:firstRow="1" w:lastRow="0" w:firstColumn="1" w:lastColumn="0" w:noHBand="0" w:noVBand="1"/>
      </w:tblPr>
      <w:tblGrid>
        <w:gridCol w:w="2888"/>
        <w:gridCol w:w="2950"/>
        <w:gridCol w:w="1952"/>
        <w:gridCol w:w="1902"/>
        <w:gridCol w:w="2174"/>
        <w:gridCol w:w="1480"/>
      </w:tblGrid>
      <w:tr w:rsidR="0017737F" w:rsidRPr="00063DE5" w14:paraId="0E6A9BDF" w14:textId="77777777" w:rsidTr="00B81C4B">
        <w:trPr>
          <w:trHeight w:val="468"/>
          <w:jc w:val="center"/>
        </w:trPr>
        <w:tc>
          <w:tcPr>
            <w:tcW w:w="13346" w:type="dxa"/>
            <w:gridSpan w:val="6"/>
            <w:tcBorders>
              <w:top w:val="nil"/>
              <w:left w:val="nil"/>
              <w:bottom w:val="single" w:sz="8" w:space="0" w:color="auto"/>
              <w:right w:val="nil"/>
            </w:tcBorders>
            <w:shd w:val="clear" w:color="auto" w:fill="auto"/>
            <w:noWrap/>
            <w:vAlign w:val="bottom"/>
            <w:hideMark/>
          </w:tcPr>
          <w:p w14:paraId="54A9BAA8" w14:textId="572292F6" w:rsidR="0017737F" w:rsidRPr="0017737F" w:rsidRDefault="0017737F" w:rsidP="0017737F">
            <w:pPr>
              <w:spacing w:after="0" w:line="240" w:lineRule="auto"/>
              <w:jc w:val="center"/>
              <w:rPr>
                <w:rFonts w:eastAsia="Times New Roman" w:cs="Calibri"/>
                <w:lang w:eastAsia="fr-CA"/>
              </w:rPr>
            </w:pPr>
          </w:p>
        </w:tc>
      </w:tr>
      <w:tr w:rsidR="0017737F" w:rsidRPr="00063DE5" w14:paraId="4ECE8D9F" w14:textId="77777777" w:rsidTr="00B81C4B">
        <w:trPr>
          <w:trHeight w:val="1139"/>
          <w:jc w:val="center"/>
        </w:trPr>
        <w:tc>
          <w:tcPr>
            <w:tcW w:w="2888"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2AEA6F83" w14:textId="77777777" w:rsidR="0017737F" w:rsidRPr="00096910" w:rsidRDefault="0017737F" w:rsidP="00B81C4B">
            <w:pPr>
              <w:spacing w:before="120" w:after="120"/>
              <w:jc w:val="center"/>
              <w:rPr>
                <w:rFonts w:ascii="Arial" w:hAnsi="Arial" w:cs="Arial"/>
                <w:b/>
              </w:rPr>
            </w:pPr>
            <w:r w:rsidRPr="00096910">
              <w:rPr>
                <w:rFonts w:ascii="Arial" w:hAnsi="Arial" w:cs="Arial"/>
                <w:b/>
              </w:rPr>
              <w:t>Corps d'emploi</w:t>
            </w:r>
          </w:p>
        </w:tc>
        <w:tc>
          <w:tcPr>
            <w:tcW w:w="2950" w:type="dxa"/>
            <w:tcBorders>
              <w:top w:val="nil"/>
              <w:left w:val="nil"/>
              <w:bottom w:val="single" w:sz="4" w:space="0" w:color="auto"/>
              <w:right w:val="single" w:sz="4" w:space="0" w:color="auto"/>
            </w:tcBorders>
            <w:shd w:val="clear" w:color="auto" w:fill="auto"/>
            <w:vAlign w:val="center"/>
            <w:hideMark/>
          </w:tcPr>
          <w:p w14:paraId="7EC4C296" w14:textId="77777777" w:rsidR="0017737F" w:rsidRPr="00096910" w:rsidRDefault="0017737F" w:rsidP="00B81C4B">
            <w:pPr>
              <w:spacing w:before="120" w:after="120"/>
              <w:jc w:val="center"/>
              <w:rPr>
                <w:rFonts w:ascii="Arial" w:hAnsi="Arial" w:cs="Arial"/>
                <w:b/>
              </w:rPr>
            </w:pPr>
            <w:r w:rsidRPr="00096910">
              <w:rPr>
                <w:rFonts w:ascii="Arial" w:hAnsi="Arial" w:cs="Arial"/>
                <w:b/>
              </w:rPr>
              <w:t>Nom</w:t>
            </w:r>
          </w:p>
        </w:tc>
        <w:tc>
          <w:tcPr>
            <w:tcW w:w="1952" w:type="dxa"/>
            <w:tcBorders>
              <w:top w:val="nil"/>
              <w:left w:val="nil"/>
              <w:bottom w:val="single" w:sz="4" w:space="0" w:color="auto"/>
              <w:right w:val="single" w:sz="4" w:space="0" w:color="auto"/>
            </w:tcBorders>
            <w:shd w:val="clear" w:color="auto" w:fill="auto"/>
            <w:vAlign w:val="center"/>
            <w:hideMark/>
          </w:tcPr>
          <w:p w14:paraId="5D69F811" w14:textId="4CAF3FA7" w:rsidR="0017737F" w:rsidRPr="00096910" w:rsidRDefault="0009375A" w:rsidP="00B81C4B">
            <w:pPr>
              <w:spacing w:before="120" w:after="120"/>
              <w:jc w:val="center"/>
              <w:rPr>
                <w:rFonts w:ascii="Arial" w:hAnsi="Arial" w:cs="Arial"/>
                <w:b/>
              </w:rPr>
            </w:pPr>
            <w:r>
              <w:rPr>
                <w:rFonts w:ascii="Arial" w:hAnsi="Arial" w:cs="Arial"/>
                <w:b/>
              </w:rPr>
              <w:t xml:space="preserve">Numéro de </w:t>
            </w:r>
            <w:r w:rsidR="0017737F" w:rsidRPr="00096910">
              <w:rPr>
                <w:rFonts w:ascii="Arial" w:hAnsi="Arial" w:cs="Arial"/>
                <w:b/>
              </w:rPr>
              <w:t>permis</w:t>
            </w:r>
          </w:p>
        </w:tc>
        <w:tc>
          <w:tcPr>
            <w:tcW w:w="1902" w:type="dxa"/>
            <w:tcBorders>
              <w:top w:val="nil"/>
              <w:left w:val="nil"/>
              <w:bottom w:val="single" w:sz="4" w:space="0" w:color="auto"/>
              <w:right w:val="single" w:sz="4" w:space="0" w:color="auto"/>
            </w:tcBorders>
            <w:shd w:val="clear" w:color="auto" w:fill="auto"/>
            <w:vAlign w:val="center"/>
            <w:hideMark/>
          </w:tcPr>
          <w:p w14:paraId="455E7C84" w14:textId="77777777" w:rsidR="0017737F" w:rsidRPr="00096910" w:rsidRDefault="0017737F" w:rsidP="00B81C4B">
            <w:pPr>
              <w:spacing w:before="120" w:after="120"/>
              <w:jc w:val="center"/>
              <w:rPr>
                <w:rFonts w:ascii="Arial" w:hAnsi="Arial" w:cs="Arial"/>
                <w:b/>
              </w:rPr>
            </w:pPr>
            <w:r w:rsidRPr="00096910">
              <w:rPr>
                <w:rFonts w:ascii="Arial" w:hAnsi="Arial" w:cs="Arial"/>
                <w:b/>
              </w:rPr>
              <w:t>Date d'entrée en fonction</w:t>
            </w:r>
          </w:p>
        </w:tc>
        <w:tc>
          <w:tcPr>
            <w:tcW w:w="2174" w:type="dxa"/>
            <w:tcBorders>
              <w:top w:val="nil"/>
              <w:left w:val="nil"/>
              <w:bottom w:val="single" w:sz="4" w:space="0" w:color="auto"/>
              <w:right w:val="single" w:sz="4" w:space="0" w:color="auto"/>
            </w:tcBorders>
            <w:shd w:val="clear" w:color="auto" w:fill="auto"/>
            <w:vAlign w:val="center"/>
            <w:hideMark/>
          </w:tcPr>
          <w:p w14:paraId="54DBB3B6" w14:textId="77777777" w:rsidR="0017737F" w:rsidRPr="00096910" w:rsidRDefault="0017737F" w:rsidP="00B81C4B">
            <w:pPr>
              <w:spacing w:before="120" w:after="120"/>
              <w:jc w:val="center"/>
              <w:rPr>
                <w:rFonts w:ascii="Arial" w:hAnsi="Arial" w:cs="Arial"/>
                <w:b/>
              </w:rPr>
            </w:pPr>
            <w:r w:rsidRPr="00096910">
              <w:rPr>
                <w:rFonts w:ascii="Arial" w:hAnsi="Arial" w:cs="Arial"/>
                <w:b/>
              </w:rPr>
              <w:t>Salaire ANNUEL prévu selon le programme</w:t>
            </w:r>
          </w:p>
        </w:tc>
        <w:tc>
          <w:tcPr>
            <w:tcW w:w="1480" w:type="dxa"/>
            <w:tcBorders>
              <w:top w:val="nil"/>
              <w:left w:val="nil"/>
              <w:bottom w:val="single" w:sz="4" w:space="0" w:color="auto"/>
              <w:right w:val="single" w:sz="8" w:space="0" w:color="auto"/>
            </w:tcBorders>
            <w:shd w:val="clear" w:color="auto" w:fill="auto"/>
            <w:vAlign w:val="center"/>
            <w:hideMark/>
          </w:tcPr>
          <w:p w14:paraId="0B8A2C34" w14:textId="7FB7036F" w:rsidR="0017737F" w:rsidRPr="00096910" w:rsidRDefault="0017737F" w:rsidP="00B81C4B">
            <w:pPr>
              <w:spacing w:before="120" w:after="120"/>
              <w:jc w:val="center"/>
              <w:rPr>
                <w:rFonts w:ascii="Arial" w:hAnsi="Arial" w:cs="Arial"/>
                <w:b/>
              </w:rPr>
            </w:pPr>
            <w:r w:rsidRPr="00096910">
              <w:rPr>
                <w:rFonts w:ascii="Arial" w:hAnsi="Arial" w:cs="Arial"/>
                <w:b/>
              </w:rPr>
              <w:t>Nombre d'</w:t>
            </w:r>
            <w:r w:rsidR="0020460E">
              <w:rPr>
                <w:rFonts w:ascii="Arial" w:hAnsi="Arial" w:cs="Arial"/>
                <w:b/>
              </w:rPr>
              <w:t>ETC</w:t>
            </w:r>
          </w:p>
        </w:tc>
      </w:tr>
      <w:tr w:rsidR="0017737F" w:rsidRPr="00063DE5" w14:paraId="23AC228F" w14:textId="77777777" w:rsidTr="00B81C4B">
        <w:trPr>
          <w:trHeight w:val="508"/>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1BF895"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xml:space="preserve"> </w:t>
            </w:r>
          </w:p>
        </w:tc>
        <w:tc>
          <w:tcPr>
            <w:tcW w:w="2950" w:type="dxa"/>
            <w:tcBorders>
              <w:top w:val="nil"/>
              <w:left w:val="nil"/>
              <w:bottom w:val="single" w:sz="4" w:space="0" w:color="auto"/>
              <w:right w:val="single" w:sz="4" w:space="0" w:color="auto"/>
            </w:tcBorders>
            <w:shd w:val="clear" w:color="auto" w:fill="auto"/>
            <w:noWrap/>
            <w:vAlign w:val="center"/>
            <w:hideMark/>
          </w:tcPr>
          <w:p w14:paraId="7D1C5493"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42E5938C"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7C5A3D58"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2CF050D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1A5AAD0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7ED1C165"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B692F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00306DAA"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5CEBD01F"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5D9C2C66"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4B6025F0"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429C3CB5"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34C466E3"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53122"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0C6ABF7E"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76410BF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38747EE9"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6835807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678D5A0C"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0BB0B318"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ABD4D9"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7411867C"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5F613469"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2F24999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2A2593A5"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7E9DED97"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78D1C03E"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D34F4D"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0995FD9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5A2D46D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1602A109"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7DE8995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5F4F1B28"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456A018F"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1C90E40"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39346D50"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2B527B8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16594E8C"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7B27114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24CF728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17895DEA"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CA943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0CA567A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4085A7A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627D06B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71783110"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2AFF19B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12A7E917"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E49FD8"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5CD4E008"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6DA3867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3569A0B3"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3046D26A"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2802E8C0"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09E74842"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A5DAF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4BCD233F"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17CDFD9C"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5486F55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587F79ED"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2D755915"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360008C9"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CBC659"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0C850AE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670090E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1BC36B86"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3300AE5A"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3C2D6ECA"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4E1ACABD"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5DD2D9"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3C6EA1C7"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7B412C0D"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0E43E9FC"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5E74146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263EB10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0942F2A3" w14:textId="77777777" w:rsidTr="00B81C4B">
        <w:trPr>
          <w:trHeight w:val="446"/>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E08308"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nil"/>
              <w:left w:val="nil"/>
              <w:bottom w:val="single" w:sz="4" w:space="0" w:color="auto"/>
              <w:right w:val="single" w:sz="4" w:space="0" w:color="auto"/>
            </w:tcBorders>
            <w:shd w:val="clear" w:color="auto" w:fill="auto"/>
            <w:noWrap/>
            <w:vAlign w:val="center"/>
            <w:hideMark/>
          </w:tcPr>
          <w:p w14:paraId="640FC9F5"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nil"/>
              <w:left w:val="nil"/>
              <w:bottom w:val="single" w:sz="4" w:space="0" w:color="auto"/>
              <w:right w:val="single" w:sz="4" w:space="0" w:color="auto"/>
            </w:tcBorders>
            <w:shd w:val="clear" w:color="auto" w:fill="auto"/>
            <w:noWrap/>
            <w:vAlign w:val="center"/>
            <w:hideMark/>
          </w:tcPr>
          <w:p w14:paraId="4CC3A62D"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nil"/>
              <w:left w:val="nil"/>
              <w:bottom w:val="single" w:sz="4" w:space="0" w:color="auto"/>
              <w:right w:val="single" w:sz="4" w:space="0" w:color="auto"/>
            </w:tcBorders>
            <w:shd w:val="clear" w:color="auto" w:fill="auto"/>
            <w:noWrap/>
            <w:vAlign w:val="center"/>
            <w:hideMark/>
          </w:tcPr>
          <w:p w14:paraId="08CAF4F4"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nil"/>
              <w:left w:val="nil"/>
              <w:bottom w:val="single" w:sz="4" w:space="0" w:color="auto"/>
              <w:right w:val="single" w:sz="4" w:space="0" w:color="auto"/>
            </w:tcBorders>
            <w:shd w:val="clear" w:color="auto" w:fill="auto"/>
            <w:noWrap/>
            <w:vAlign w:val="center"/>
            <w:hideMark/>
          </w:tcPr>
          <w:p w14:paraId="6D23D7A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nil"/>
              <w:left w:val="nil"/>
              <w:bottom w:val="single" w:sz="4" w:space="0" w:color="auto"/>
              <w:right w:val="single" w:sz="8" w:space="0" w:color="auto"/>
            </w:tcBorders>
            <w:shd w:val="clear" w:color="auto" w:fill="auto"/>
            <w:noWrap/>
            <w:vAlign w:val="center"/>
            <w:hideMark/>
          </w:tcPr>
          <w:p w14:paraId="13143506"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r w:rsidR="0017737F" w:rsidRPr="00063DE5" w14:paraId="3BC48679" w14:textId="77777777" w:rsidTr="00B81C4B">
        <w:trPr>
          <w:trHeight w:val="468"/>
          <w:jc w:val="center"/>
        </w:trPr>
        <w:tc>
          <w:tcPr>
            <w:tcW w:w="28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630751"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3A1C9FCB"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14:paraId="772B01C3"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902" w:type="dxa"/>
            <w:tcBorders>
              <w:top w:val="single" w:sz="4" w:space="0" w:color="auto"/>
              <w:left w:val="nil"/>
              <w:bottom w:val="single" w:sz="4" w:space="0" w:color="auto"/>
              <w:right w:val="single" w:sz="4" w:space="0" w:color="auto"/>
            </w:tcBorders>
            <w:shd w:val="clear" w:color="auto" w:fill="auto"/>
            <w:noWrap/>
            <w:vAlign w:val="center"/>
            <w:hideMark/>
          </w:tcPr>
          <w:p w14:paraId="47EF9FEF"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ED764AC" w14:textId="77777777"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383DF3F3" w14:textId="2C12F0ED" w:rsidR="0017737F" w:rsidRPr="00063DE5" w:rsidRDefault="0017737F" w:rsidP="00B81C4B">
            <w:pPr>
              <w:spacing w:after="0" w:line="240" w:lineRule="auto"/>
              <w:jc w:val="center"/>
              <w:rPr>
                <w:rFonts w:eastAsia="Times New Roman" w:cs="Calibri"/>
                <w:color w:val="000000"/>
                <w:lang w:eastAsia="fr-CA"/>
              </w:rPr>
            </w:pPr>
            <w:r w:rsidRPr="00063DE5">
              <w:rPr>
                <w:rFonts w:eastAsia="Times New Roman" w:cs="Calibri"/>
                <w:color w:val="000000"/>
                <w:lang w:eastAsia="fr-CA"/>
              </w:rPr>
              <w:t> </w:t>
            </w:r>
          </w:p>
        </w:tc>
      </w:tr>
    </w:tbl>
    <w:p w14:paraId="7D679796" w14:textId="77777777" w:rsidR="0017737F" w:rsidRDefault="0017737F" w:rsidP="0017737F">
      <w:pPr>
        <w:ind w:left="851" w:right="1125"/>
        <w:jc w:val="center"/>
        <w:rPr>
          <w:rFonts w:ascii="Arial" w:hAnsi="Arial" w:cs="Arial"/>
          <w:sz w:val="28"/>
          <w:szCs w:val="18"/>
        </w:rPr>
      </w:pPr>
    </w:p>
    <w:p w14:paraId="0A2F4836" w14:textId="5E152255" w:rsidR="00643368" w:rsidRDefault="00643368" w:rsidP="0017737F">
      <w:pPr>
        <w:ind w:left="851" w:right="1125"/>
        <w:jc w:val="center"/>
        <w:rPr>
          <w:rFonts w:ascii="Arial" w:hAnsi="Arial" w:cs="Arial"/>
          <w:sz w:val="28"/>
          <w:szCs w:val="18"/>
        </w:rPr>
      </w:pPr>
    </w:p>
    <w:sectPr w:rsidR="00643368" w:rsidSect="00AB5A72">
      <w:pgSz w:w="20160" w:h="12240" w:orient="landscape" w:code="5"/>
      <w:pgMar w:top="709" w:right="1307" w:bottom="851"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F4D0" w14:textId="77777777" w:rsidR="00715B4D" w:rsidRDefault="00715B4D" w:rsidP="003C3FA8">
      <w:pPr>
        <w:spacing w:after="0" w:line="240" w:lineRule="auto"/>
      </w:pPr>
      <w:r>
        <w:separator/>
      </w:r>
    </w:p>
  </w:endnote>
  <w:endnote w:type="continuationSeparator" w:id="0">
    <w:p w14:paraId="4FAF49E5" w14:textId="77777777" w:rsidR="00715B4D" w:rsidRDefault="00715B4D" w:rsidP="003C3FA8">
      <w:pPr>
        <w:spacing w:after="0" w:line="240" w:lineRule="auto"/>
      </w:pPr>
      <w:r>
        <w:continuationSeparator/>
      </w:r>
    </w:p>
  </w:endnote>
  <w:endnote w:type="continuationNotice" w:id="1">
    <w:p w14:paraId="6F5F4ED0" w14:textId="77777777" w:rsidR="00715B4D" w:rsidRDefault="00715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5CE8" w14:textId="77777777" w:rsidR="00D36392" w:rsidRDefault="00D363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A4BA" w14:textId="77777777" w:rsidR="00A97881" w:rsidRDefault="00A97881">
    <w:pPr>
      <w:pStyle w:val="Pieddepage"/>
      <w:jc w:val="center"/>
    </w:pPr>
    <w:r>
      <w:fldChar w:fldCharType="begin"/>
    </w:r>
    <w:r>
      <w:instrText>PAGE   \* MERGEFORMAT</w:instrText>
    </w:r>
    <w:r>
      <w:fldChar w:fldCharType="separate"/>
    </w:r>
    <w:r w:rsidRPr="004A737D">
      <w:rPr>
        <w:noProof/>
        <w:lang w:val="fr-FR"/>
      </w:rPr>
      <w:t>1</w:t>
    </w:r>
    <w:r>
      <w:fldChar w:fldCharType="end"/>
    </w:r>
  </w:p>
  <w:p w14:paraId="619627F2" w14:textId="77777777" w:rsidR="00A97881" w:rsidRDefault="00A978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E602" w14:textId="77777777" w:rsidR="00D36392" w:rsidRDefault="00D363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6D04" w14:textId="77777777" w:rsidR="00715B4D" w:rsidRDefault="00715B4D" w:rsidP="003C3FA8">
      <w:pPr>
        <w:spacing w:after="0" w:line="240" w:lineRule="auto"/>
      </w:pPr>
      <w:r>
        <w:separator/>
      </w:r>
    </w:p>
  </w:footnote>
  <w:footnote w:type="continuationSeparator" w:id="0">
    <w:p w14:paraId="2F1FFA09" w14:textId="77777777" w:rsidR="00715B4D" w:rsidRDefault="00715B4D" w:rsidP="003C3FA8">
      <w:pPr>
        <w:spacing w:after="0" w:line="240" w:lineRule="auto"/>
      </w:pPr>
      <w:r>
        <w:continuationSeparator/>
      </w:r>
    </w:p>
  </w:footnote>
  <w:footnote w:type="continuationNotice" w:id="1">
    <w:p w14:paraId="28EC7DB6" w14:textId="77777777" w:rsidR="00715B4D" w:rsidRDefault="00715B4D">
      <w:pPr>
        <w:spacing w:after="0" w:line="240" w:lineRule="auto"/>
      </w:pPr>
    </w:p>
  </w:footnote>
  <w:footnote w:id="2">
    <w:p w14:paraId="6A283189" w14:textId="6196FABB" w:rsidR="00A97881" w:rsidRDefault="00A97881" w:rsidP="009F5A85">
      <w:pPr>
        <w:pStyle w:val="Notedebasdepage"/>
        <w:spacing w:after="0" w:line="240" w:lineRule="auto"/>
      </w:pPr>
      <w:r>
        <w:rPr>
          <w:rStyle w:val="Appelnotedebasdep"/>
        </w:rPr>
        <w:footnoteRef/>
      </w:r>
      <w:r>
        <w:t xml:space="preserve"> Pour les GMF accès-réseau de niveau 4 à 12 seulement.</w:t>
      </w:r>
    </w:p>
  </w:footnote>
  <w:footnote w:id="3">
    <w:p w14:paraId="2AEE346A" w14:textId="29B05F44" w:rsidR="00A97881" w:rsidRDefault="00A97881" w:rsidP="009F5A85">
      <w:pPr>
        <w:pStyle w:val="Notedebasdepage"/>
        <w:spacing w:after="0"/>
      </w:pPr>
      <w:r>
        <w:rPr>
          <w:rStyle w:val="Appelnotedebasdep"/>
        </w:rPr>
        <w:footnoteRef/>
      </w:r>
      <w:r>
        <w:t xml:space="preserve"> idem.</w:t>
      </w:r>
    </w:p>
  </w:footnote>
  <w:footnote w:id="4">
    <w:p w14:paraId="51B266CB" w14:textId="73430173" w:rsidR="0032300A" w:rsidRDefault="0032300A" w:rsidP="00E64084">
      <w:pPr>
        <w:pStyle w:val="Notedebasdepage"/>
        <w:spacing w:after="0" w:line="240" w:lineRule="auto"/>
        <w:jc w:val="both"/>
      </w:pPr>
      <w:r>
        <w:rPr>
          <w:rStyle w:val="Appelnotedebasdep"/>
        </w:rPr>
        <w:footnoteRef/>
      </w:r>
      <w:r>
        <w:t xml:space="preserve"> </w:t>
      </w:r>
      <w:r w:rsidR="00E64084">
        <w:t xml:space="preserve">Montants en vigueur pour l’année financière </w:t>
      </w:r>
      <w:r w:rsidR="007059C1">
        <w:t>2025</w:t>
      </w:r>
      <w:r w:rsidR="00E64084">
        <w:t>-</w:t>
      </w:r>
      <w:r w:rsidR="007059C1">
        <w:t>2026</w:t>
      </w:r>
      <w:r w:rsidR="00E64084">
        <w:t>. Depuis le</w:t>
      </w:r>
      <w:r>
        <w:t xml:space="preserve"> 1</w:t>
      </w:r>
      <w:r w:rsidRPr="0032300A">
        <w:rPr>
          <w:vertAlign w:val="superscript"/>
        </w:rPr>
        <w:t>er</w:t>
      </w:r>
      <w:r>
        <w:t xml:space="preserve"> avril 2021, l’indexation annuelle </w:t>
      </w:r>
      <w:r w:rsidR="00E64084">
        <w:t>est</w:t>
      </w:r>
      <w:r>
        <w:t xml:space="preserve"> appliquée sur </w:t>
      </w:r>
      <w:r w:rsidR="00E64084">
        <w:t>les</w:t>
      </w:r>
      <w:r>
        <w:t xml:space="preserve"> montants de base. Se référer au document </w:t>
      </w:r>
      <w:hyperlink r:id="rId1" w:history="1">
        <w:r w:rsidRPr="0032300A">
          <w:rPr>
            <w:rStyle w:val="Lienhypertexte"/>
          </w:rPr>
          <w:t>« Montants en vigueur »</w:t>
        </w:r>
      </w:hyperlink>
      <w:r>
        <w:t xml:space="preserve"> sur le site Internet du MSSS.</w:t>
      </w:r>
    </w:p>
  </w:footnote>
  <w:footnote w:id="5">
    <w:p w14:paraId="556A5B23" w14:textId="5E0F06EA" w:rsidR="0032300A" w:rsidRDefault="0032300A" w:rsidP="00E64084">
      <w:pPr>
        <w:pStyle w:val="Notedebasdepage"/>
        <w:spacing w:after="0" w:line="240" w:lineRule="auto"/>
      </w:pPr>
      <w:r>
        <w:rPr>
          <w:rStyle w:val="Appelnotedebasdep"/>
        </w:rPr>
        <w:footnoteRef/>
      </w:r>
      <w:r>
        <w:t xml:space="preserve"> Idem</w:t>
      </w:r>
    </w:p>
  </w:footnote>
  <w:footnote w:id="6">
    <w:p w14:paraId="032F12A5" w14:textId="5AF7ADA9" w:rsidR="0032300A" w:rsidRDefault="0032300A" w:rsidP="00E64084">
      <w:pPr>
        <w:pStyle w:val="Notedebasdepage"/>
        <w:spacing w:after="0" w:line="240" w:lineRule="auto"/>
      </w:pPr>
      <w:r>
        <w:rPr>
          <w:rStyle w:val="Appelnotedebasdep"/>
        </w:rPr>
        <w:footnoteRef/>
      </w:r>
      <w: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E1F0" w14:textId="77777777" w:rsidR="00A97881" w:rsidRDefault="00080AA8">
    <w:pPr>
      <w:pStyle w:val="En-tte"/>
    </w:pPr>
    <w:r>
      <w:rPr>
        <w:noProof/>
      </w:rPr>
      <w:pict w14:anchorId="74FE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75" o:spid="_x0000_s1029" type="#_x0000_t136" style="position:absolute;margin-left:0;margin-top:0;width:426.35pt;height:182.7pt;rotation:315;z-index:-251658239;mso-position-horizontal:center;mso-position-horizontal-relative:margin;mso-position-vertical:center;mso-position-vertical-relative:margin" o:allowincell="f" fillcolor="#a5a5a5" stroked="f">
          <v:fill opacity=".5"/>
          <v:textpath style="font-family:&quot;Calibri&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922A" w14:textId="77777777" w:rsidR="00A97881" w:rsidRDefault="00080AA8">
    <w:pPr>
      <w:pStyle w:val="En-tte"/>
    </w:pPr>
    <w:r>
      <w:rPr>
        <w:noProof/>
      </w:rPr>
      <w:pict w14:anchorId="516E7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76" o:spid="_x0000_s1030" type="#_x0000_t136" style="position:absolute;margin-left:0;margin-top:0;width:426.35pt;height:182.7pt;rotation:315;z-index:-251658238;mso-position-horizontal:center;mso-position-horizontal-relative:margin;mso-position-vertical:center;mso-position-vertical-relative:margin" o:allowincell="f" fillcolor="#a5a5a5" stroked="f">
          <v:fill opacity=".5"/>
          <v:textpath style="font-family:&quot;Calibri&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07FC" w14:textId="77777777" w:rsidR="00A97881" w:rsidRDefault="00080AA8">
    <w:pPr>
      <w:pStyle w:val="En-tte"/>
    </w:pPr>
    <w:r>
      <w:rPr>
        <w:noProof/>
      </w:rPr>
      <w:pict w14:anchorId="16509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74" o:spid="_x0000_s1028" type="#_x0000_t136" style="position:absolute;margin-left:0;margin-top:0;width:426.35pt;height:182.7pt;rotation:315;z-index:-251658240;mso-position-horizontal:center;mso-position-horizontal-relative:margin;mso-position-vertical:center;mso-position-vertical-relative:margin" o:allowincell="f" fillcolor="#a5a5a5" stroked="f">
          <v:fill opacity=".5"/>
          <v:textpath style="font-family:&quot;Calibri&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BC"/>
    <w:multiLevelType w:val="hybridMultilevel"/>
    <w:tmpl w:val="867A6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DE7E38"/>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68D0970"/>
    <w:multiLevelType w:val="multilevel"/>
    <w:tmpl w:val="DDBCF9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07A01"/>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A405AE"/>
    <w:multiLevelType w:val="multilevel"/>
    <w:tmpl w:val="4CA6D3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FA7A52"/>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1C44181"/>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55E688C"/>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8F93F3F"/>
    <w:multiLevelType w:val="multilevel"/>
    <w:tmpl w:val="44165E0C"/>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cs="Courier New"/>
      </w:rPr>
    </w:lvl>
    <w:lvl w:ilvl="2">
      <w:start w:val="1"/>
      <w:numFmt w:val="bullet"/>
      <w:lvlText w:val=""/>
      <w:lvlJc w:val="left"/>
      <w:pPr>
        <w:ind w:left="2229" w:hanging="360"/>
      </w:pPr>
      <w:rPr>
        <w:rFonts w:ascii="Wingdings" w:hAnsi="Wingdings"/>
      </w:rPr>
    </w:lvl>
    <w:lvl w:ilvl="3">
      <w:start w:val="1"/>
      <w:numFmt w:val="bullet"/>
      <w:lvlText w:val=""/>
      <w:lvlJc w:val="left"/>
      <w:pPr>
        <w:ind w:left="2949" w:hanging="360"/>
      </w:pPr>
      <w:rPr>
        <w:rFonts w:ascii="Symbol" w:hAnsi="Symbol"/>
      </w:rPr>
    </w:lvl>
    <w:lvl w:ilvl="4">
      <w:start w:val="1"/>
      <w:numFmt w:val="bullet"/>
      <w:lvlText w:val="o"/>
      <w:lvlJc w:val="left"/>
      <w:pPr>
        <w:ind w:left="3669" w:hanging="360"/>
      </w:pPr>
      <w:rPr>
        <w:rFonts w:ascii="Courier New" w:hAnsi="Courier New" w:cs="Courier New"/>
      </w:rPr>
    </w:lvl>
    <w:lvl w:ilvl="5">
      <w:start w:val="1"/>
      <w:numFmt w:val="bullet"/>
      <w:lvlText w:val=""/>
      <w:lvlJc w:val="left"/>
      <w:pPr>
        <w:ind w:left="4389" w:hanging="360"/>
      </w:pPr>
      <w:rPr>
        <w:rFonts w:ascii="Wingdings" w:hAnsi="Wingdings"/>
      </w:rPr>
    </w:lvl>
    <w:lvl w:ilvl="6">
      <w:start w:val="1"/>
      <w:numFmt w:val="bullet"/>
      <w:lvlText w:val=""/>
      <w:lvlJc w:val="left"/>
      <w:pPr>
        <w:ind w:left="5109" w:hanging="360"/>
      </w:pPr>
      <w:rPr>
        <w:rFonts w:ascii="Symbol" w:hAnsi="Symbol"/>
      </w:rPr>
    </w:lvl>
    <w:lvl w:ilvl="7">
      <w:start w:val="1"/>
      <w:numFmt w:val="bullet"/>
      <w:lvlText w:val="o"/>
      <w:lvlJc w:val="left"/>
      <w:pPr>
        <w:ind w:left="5829" w:hanging="360"/>
      </w:pPr>
      <w:rPr>
        <w:rFonts w:ascii="Courier New" w:hAnsi="Courier New" w:cs="Courier New"/>
      </w:rPr>
    </w:lvl>
    <w:lvl w:ilvl="8">
      <w:start w:val="1"/>
      <w:numFmt w:val="bullet"/>
      <w:lvlText w:val=""/>
      <w:lvlJc w:val="left"/>
      <w:pPr>
        <w:ind w:left="6549" w:hanging="360"/>
      </w:pPr>
      <w:rPr>
        <w:rFonts w:ascii="Wingdings" w:hAnsi="Wingdings"/>
      </w:rPr>
    </w:lvl>
  </w:abstractNum>
  <w:abstractNum w:abstractNumId="9" w15:restartNumberingAfterBreak="0">
    <w:nsid w:val="1C83740D"/>
    <w:multiLevelType w:val="hybridMultilevel"/>
    <w:tmpl w:val="9184DF94"/>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 w15:restartNumberingAfterBreak="0">
    <w:nsid w:val="1CAA6EEB"/>
    <w:multiLevelType w:val="hybridMultilevel"/>
    <w:tmpl w:val="14DEEE3E"/>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rPr>
        <w:rFonts w:hint="default"/>
      </w:r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D0A3BD0"/>
    <w:multiLevelType w:val="hybridMultilevel"/>
    <w:tmpl w:val="63CAD138"/>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D8107EA"/>
    <w:multiLevelType w:val="hybridMultilevel"/>
    <w:tmpl w:val="63CAD138"/>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E084E66"/>
    <w:multiLevelType w:val="hybridMultilevel"/>
    <w:tmpl w:val="63CAD138"/>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F0B17E8"/>
    <w:multiLevelType w:val="hybridMultilevel"/>
    <w:tmpl w:val="959C1A78"/>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15" w15:restartNumberingAfterBreak="0">
    <w:nsid w:val="259E6638"/>
    <w:multiLevelType w:val="hybridMultilevel"/>
    <w:tmpl w:val="9184DF94"/>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6" w15:restartNumberingAfterBreak="0">
    <w:nsid w:val="278C6444"/>
    <w:multiLevelType w:val="hybridMultilevel"/>
    <w:tmpl w:val="7E16929E"/>
    <w:lvl w:ilvl="0" w:tplc="0C0C0019">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7" w15:restartNumberingAfterBreak="0">
    <w:nsid w:val="27E413B2"/>
    <w:multiLevelType w:val="multilevel"/>
    <w:tmpl w:val="87A8CD62"/>
    <w:lvl w:ilvl="0">
      <w:start w:val="1"/>
      <w:numFmt w:val="bullet"/>
      <w:lvlText w:val=""/>
      <w:lvlJc w:val="left"/>
      <w:pPr>
        <w:ind w:left="789" w:hanging="360"/>
      </w:pPr>
      <w:rPr>
        <w:rFonts w:ascii="Symbol" w:hAnsi="Symbol" w:hint="default"/>
      </w:rPr>
    </w:lvl>
    <w:lvl w:ilvl="1">
      <w:start w:val="16"/>
      <w:numFmt w:val="bullet"/>
      <w:lvlText w:val="-"/>
      <w:lvlJc w:val="left"/>
      <w:pPr>
        <w:ind w:left="1509" w:hanging="360"/>
      </w:pPr>
      <w:rPr>
        <w:rFonts w:ascii="Calibri" w:eastAsia="Calibri" w:hAnsi="Calibri" w:cs="Times New Roman" w:hint="default"/>
      </w:rPr>
    </w:lvl>
    <w:lvl w:ilvl="2">
      <w:start w:val="1"/>
      <w:numFmt w:val="bullet"/>
      <w:lvlText w:val=""/>
      <w:lvlJc w:val="left"/>
      <w:pPr>
        <w:ind w:left="2229" w:hanging="360"/>
      </w:pPr>
      <w:rPr>
        <w:rFonts w:ascii="Wingdings" w:hAnsi="Wingdings"/>
      </w:rPr>
    </w:lvl>
    <w:lvl w:ilvl="3">
      <w:start w:val="1"/>
      <w:numFmt w:val="bullet"/>
      <w:lvlText w:val=""/>
      <w:lvlJc w:val="left"/>
      <w:pPr>
        <w:ind w:left="2949" w:hanging="360"/>
      </w:pPr>
      <w:rPr>
        <w:rFonts w:ascii="Symbol" w:hAnsi="Symbol"/>
      </w:rPr>
    </w:lvl>
    <w:lvl w:ilvl="4">
      <w:start w:val="1"/>
      <w:numFmt w:val="bullet"/>
      <w:lvlText w:val="o"/>
      <w:lvlJc w:val="left"/>
      <w:pPr>
        <w:ind w:left="3669" w:hanging="360"/>
      </w:pPr>
      <w:rPr>
        <w:rFonts w:ascii="Courier New" w:hAnsi="Courier New" w:cs="Courier New"/>
      </w:rPr>
    </w:lvl>
    <w:lvl w:ilvl="5">
      <w:start w:val="1"/>
      <w:numFmt w:val="bullet"/>
      <w:lvlText w:val=""/>
      <w:lvlJc w:val="left"/>
      <w:pPr>
        <w:ind w:left="4389" w:hanging="360"/>
      </w:pPr>
      <w:rPr>
        <w:rFonts w:ascii="Wingdings" w:hAnsi="Wingdings"/>
      </w:rPr>
    </w:lvl>
    <w:lvl w:ilvl="6">
      <w:start w:val="1"/>
      <w:numFmt w:val="bullet"/>
      <w:lvlText w:val=""/>
      <w:lvlJc w:val="left"/>
      <w:pPr>
        <w:ind w:left="5109" w:hanging="360"/>
      </w:pPr>
      <w:rPr>
        <w:rFonts w:ascii="Symbol" w:hAnsi="Symbol"/>
      </w:rPr>
    </w:lvl>
    <w:lvl w:ilvl="7">
      <w:start w:val="1"/>
      <w:numFmt w:val="bullet"/>
      <w:lvlText w:val="o"/>
      <w:lvlJc w:val="left"/>
      <w:pPr>
        <w:ind w:left="5829" w:hanging="360"/>
      </w:pPr>
      <w:rPr>
        <w:rFonts w:ascii="Courier New" w:hAnsi="Courier New" w:cs="Courier New"/>
      </w:rPr>
    </w:lvl>
    <w:lvl w:ilvl="8">
      <w:start w:val="1"/>
      <w:numFmt w:val="bullet"/>
      <w:lvlText w:val=""/>
      <w:lvlJc w:val="left"/>
      <w:pPr>
        <w:ind w:left="6549" w:hanging="360"/>
      </w:pPr>
      <w:rPr>
        <w:rFonts w:ascii="Wingdings" w:hAnsi="Wingdings"/>
      </w:rPr>
    </w:lvl>
  </w:abstractNum>
  <w:abstractNum w:abstractNumId="18" w15:restartNumberingAfterBreak="0">
    <w:nsid w:val="294F728F"/>
    <w:multiLevelType w:val="hybridMultilevel"/>
    <w:tmpl w:val="63CAD138"/>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BDD6B9B"/>
    <w:multiLevelType w:val="hybridMultilevel"/>
    <w:tmpl w:val="B52E2C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D8C066A"/>
    <w:multiLevelType w:val="hybridMultilevel"/>
    <w:tmpl w:val="AD3EA12A"/>
    <w:lvl w:ilvl="0" w:tplc="ACF25BBC">
      <w:numFmt w:val="bullet"/>
      <w:lvlText w:val="-"/>
      <w:lvlJc w:val="left"/>
      <w:pPr>
        <w:ind w:left="1494" w:hanging="360"/>
      </w:pPr>
      <w:rPr>
        <w:rFonts w:ascii="Arial" w:eastAsia="Times New Roman" w:hAnsi="Arial" w:cs="Aria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21" w15:restartNumberingAfterBreak="0">
    <w:nsid w:val="2DFB3BD9"/>
    <w:multiLevelType w:val="hybridMultilevel"/>
    <w:tmpl w:val="4E243F2C"/>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2" w15:restartNumberingAfterBreak="0">
    <w:nsid w:val="2F092CE3"/>
    <w:multiLevelType w:val="multilevel"/>
    <w:tmpl w:val="265AD226"/>
    <w:lvl w:ilvl="0">
      <w:start w:val="1"/>
      <w:numFmt w:val="decimal"/>
      <w:lvlText w:val="%1."/>
      <w:lvlJc w:val="left"/>
      <w:pPr>
        <w:ind w:left="502" w:hanging="360"/>
      </w:pPr>
      <w:rPr>
        <w:rFonts w:hint="default"/>
        <w:sz w:val="28"/>
        <w:szCs w:val="28"/>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1676DA"/>
    <w:multiLevelType w:val="multilevel"/>
    <w:tmpl w:val="9EB2AA1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5052C"/>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4932DB2"/>
    <w:multiLevelType w:val="hybridMultilevel"/>
    <w:tmpl w:val="5D9EDF6A"/>
    <w:lvl w:ilvl="0" w:tplc="6C905B34">
      <w:start w:val="1"/>
      <w:numFmt w:val="lowerLetter"/>
      <w:lvlText w:val="%1."/>
      <w:lvlJc w:val="left"/>
      <w:pPr>
        <w:ind w:left="1146" w:hanging="360"/>
      </w:pPr>
      <w:rPr>
        <w:b w:val="0"/>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6" w15:restartNumberingAfterBreak="0">
    <w:nsid w:val="36C720C3"/>
    <w:multiLevelType w:val="hybridMultilevel"/>
    <w:tmpl w:val="63CAD138"/>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7272124"/>
    <w:multiLevelType w:val="hybridMultilevel"/>
    <w:tmpl w:val="37647372"/>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8" w15:restartNumberingAfterBreak="0">
    <w:nsid w:val="38D46964"/>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3980290A"/>
    <w:multiLevelType w:val="multilevel"/>
    <w:tmpl w:val="5F1656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616160"/>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3B4335EB"/>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3DB33083"/>
    <w:multiLevelType w:val="hybridMultilevel"/>
    <w:tmpl w:val="7CBA8068"/>
    <w:lvl w:ilvl="0" w:tplc="0C0C0001">
      <w:start w:val="1"/>
      <w:numFmt w:val="bullet"/>
      <w:lvlText w:val=""/>
      <w:lvlJc w:val="left"/>
      <w:pPr>
        <w:ind w:left="709" w:hanging="360"/>
      </w:pPr>
      <w:rPr>
        <w:rFonts w:ascii="Symbol" w:hAnsi="Symbol" w:hint="default"/>
      </w:rPr>
    </w:lvl>
    <w:lvl w:ilvl="1" w:tplc="0C0C0003" w:tentative="1">
      <w:start w:val="1"/>
      <w:numFmt w:val="bullet"/>
      <w:lvlText w:val="o"/>
      <w:lvlJc w:val="left"/>
      <w:pPr>
        <w:ind w:left="1429" w:hanging="360"/>
      </w:pPr>
      <w:rPr>
        <w:rFonts w:ascii="Courier New" w:hAnsi="Courier New" w:cs="Courier New" w:hint="default"/>
      </w:rPr>
    </w:lvl>
    <w:lvl w:ilvl="2" w:tplc="0C0C0005" w:tentative="1">
      <w:start w:val="1"/>
      <w:numFmt w:val="bullet"/>
      <w:lvlText w:val=""/>
      <w:lvlJc w:val="left"/>
      <w:pPr>
        <w:ind w:left="2149" w:hanging="360"/>
      </w:pPr>
      <w:rPr>
        <w:rFonts w:ascii="Wingdings" w:hAnsi="Wingdings" w:hint="default"/>
      </w:rPr>
    </w:lvl>
    <w:lvl w:ilvl="3" w:tplc="0C0C0001" w:tentative="1">
      <w:start w:val="1"/>
      <w:numFmt w:val="bullet"/>
      <w:lvlText w:val=""/>
      <w:lvlJc w:val="left"/>
      <w:pPr>
        <w:ind w:left="2869" w:hanging="360"/>
      </w:pPr>
      <w:rPr>
        <w:rFonts w:ascii="Symbol" w:hAnsi="Symbol" w:hint="default"/>
      </w:rPr>
    </w:lvl>
    <w:lvl w:ilvl="4" w:tplc="0C0C0003" w:tentative="1">
      <w:start w:val="1"/>
      <w:numFmt w:val="bullet"/>
      <w:lvlText w:val="o"/>
      <w:lvlJc w:val="left"/>
      <w:pPr>
        <w:ind w:left="3589" w:hanging="360"/>
      </w:pPr>
      <w:rPr>
        <w:rFonts w:ascii="Courier New" w:hAnsi="Courier New" w:cs="Courier New" w:hint="default"/>
      </w:rPr>
    </w:lvl>
    <w:lvl w:ilvl="5" w:tplc="0C0C0005" w:tentative="1">
      <w:start w:val="1"/>
      <w:numFmt w:val="bullet"/>
      <w:lvlText w:val=""/>
      <w:lvlJc w:val="left"/>
      <w:pPr>
        <w:ind w:left="4309" w:hanging="360"/>
      </w:pPr>
      <w:rPr>
        <w:rFonts w:ascii="Wingdings" w:hAnsi="Wingdings" w:hint="default"/>
      </w:rPr>
    </w:lvl>
    <w:lvl w:ilvl="6" w:tplc="0C0C0001" w:tentative="1">
      <w:start w:val="1"/>
      <w:numFmt w:val="bullet"/>
      <w:lvlText w:val=""/>
      <w:lvlJc w:val="left"/>
      <w:pPr>
        <w:ind w:left="5029" w:hanging="360"/>
      </w:pPr>
      <w:rPr>
        <w:rFonts w:ascii="Symbol" w:hAnsi="Symbol" w:hint="default"/>
      </w:rPr>
    </w:lvl>
    <w:lvl w:ilvl="7" w:tplc="0C0C0003" w:tentative="1">
      <w:start w:val="1"/>
      <w:numFmt w:val="bullet"/>
      <w:lvlText w:val="o"/>
      <w:lvlJc w:val="left"/>
      <w:pPr>
        <w:ind w:left="5749" w:hanging="360"/>
      </w:pPr>
      <w:rPr>
        <w:rFonts w:ascii="Courier New" w:hAnsi="Courier New" w:cs="Courier New" w:hint="default"/>
      </w:rPr>
    </w:lvl>
    <w:lvl w:ilvl="8" w:tplc="0C0C0005" w:tentative="1">
      <w:start w:val="1"/>
      <w:numFmt w:val="bullet"/>
      <w:lvlText w:val=""/>
      <w:lvlJc w:val="left"/>
      <w:pPr>
        <w:ind w:left="6469" w:hanging="360"/>
      </w:pPr>
      <w:rPr>
        <w:rFonts w:ascii="Wingdings" w:hAnsi="Wingdings" w:hint="default"/>
      </w:rPr>
    </w:lvl>
  </w:abstractNum>
  <w:abstractNum w:abstractNumId="33" w15:restartNumberingAfterBreak="0">
    <w:nsid w:val="42E22327"/>
    <w:multiLevelType w:val="hybridMultilevel"/>
    <w:tmpl w:val="1BCA7C3E"/>
    <w:lvl w:ilvl="0" w:tplc="C87E3E90">
      <w:start w:val="1"/>
      <w:numFmt w:val="lowerLetter"/>
      <w:lvlText w:val="%1)"/>
      <w:lvlJc w:val="left"/>
      <w:pPr>
        <w:ind w:left="720" w:hanging="360"/>
      </w:pPr>
      <w:rPr>
        <w:i w:val="0"/>
      </w:rPr>
    </w:lvl>
    <w:lvl w:ilvl="1" w:tplc="09ECDECE">
      <w:start w:val="1"/>
      <w:numFmt w:val="lowerLetter"/>
      <w:lvlText w:val="%2."/>
      <w:lvlJc w:val="left"/>
      <w:pPr>
        <w:ind w:left="1440" w:hanging="360"/>
      </w:pPr>
      <w:rPr>
        <w:rFonts w:hint="default"/>
      </w:r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4567555B"/>
    <w:multiLevelType w:val="hybridMultilevel"/>
    <w:tmpl w:val="AD485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45BF7721"/>
    <w:multiLevelType w:val="hybridMultilevel"/>
    <w:tmpl w:val="20BC196E"/>
    <w:lvl w:ilvl="0" w:tplc="0C0C0017">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4710050D"/>
    <w:multiLevelType w:val="hybridMultilevel"/>
    <w:tmpl w:val="63CAD138"/>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4D0C061A"/>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1CB1490"/>
    <w:multiLevelType w:val="multilevel"/>
    <w:tmpl w:val="E20C6FBE"/>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27A504F"/>
    <w:multiLevelType w:val="multilevel"/>
    <w:tmpl w:val="C31C9AC8"/>
    <w:lvl w:ilvl="0">
      <w:start w:val="1"/>
      <w:numFmt w:val="bullet"/>
      <w:lvlText w:val=""/>
      <w:lvlJc w:val="left"/>
      <w:pPr>
        <w:ind w:left="22" w:hanging="360"/>
      </w:pPr>
      <w:rPr>
        <w:rFonts w:ascii="Symbol" w:hAnsi="Symbol" w:hint="default"/>
      </w:rPr>
    </w:lvl>
    <w:lvl w:ilvl="1">
      <w:start w:val="1"/>
      <w:numFmt w:val="bullet"/>
      <w:lvlText w:val=""/>
      <w:lvlJc w:val="left"/>
      <w:pPr>
        <w:ind w:left="742" w:hanging="360"/>
      </w:pPr>
      <w:rPr>
        <w:rFonts w:ascii="Symbol" w:hAnsi="Symbol"/>
        <w:color w:val="auto"/>
      </w:rPr>
    </w:lvl>
    <w:lvl w:ilvl="2">
      <w:start w:val="1"/>
      <w:numFmt w:val="bullet"/>
      <w:lvlText w:val="o"/>
      <w:lvlJc w:val="left"/>
      <w:pPr>
        <w:ind w:left="1462" w:hanging="180"/>
      </w:pPr>
      <w:rPr>
        <w:rFonts w:ascii="Courier New" w:hAnsi="Courier New" w:cs="Courier New"/>
        <w:color w:val="auto"/>
      </w:r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40" w15:restartNumberingAfterBreak="0">
    <w:nsid w:val="57B46BFF"/>
    <w:multiLevelType w:val="hybridMultilevel"/>
    <w:tmpl w:val="63CAD138"/>
    <w:lvl w:ilvl="0" w:tplc="C87E3E90">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584D4748"/>
    <w:multiLevelType w:val="hybridMultilevel"/>
    <w:tmpl w:val="C7FA68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58A73D4B"/>
    <w:multiLevelType w:val="hybridMultilevel"/>
    <w:tmpl w:val="FB3A62AC"/>
    <w:lvl w:ilvl="0" w:tplc="ABCA1354">
      <w:start w:val="1"/>
      <w:numFmt w:val="lowerLetter"/>
      <w:lvlText w:val="%1)"/>
      <w:lvlJc w:val="left"/>
      <w:pPr>
        <w:ind w:left="720" w:hanging="360"/>
      </w:pPr>
      <w:rPr>
        <w:i w:val="0"/>
      </w:r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5CE45A27"/>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5F0F0D2C"/>
    <w:multiLevelType w:val="hybridMultilevel"/>
    <w:tmpl w:val="FCEE04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F7D0A0B"/>
    <w:multiLevelType w:val="hybridMultilevel"/>
    <w:tmpl w:val="9184DF94"/>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6" w15:restartNumberingAfterBreak="0">
    <w:nsid w:val="68025D4F"/>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68EC00BB"/>
    <w:multiLevelType w:val="hybridMultilevel"/>
    <w:tmpl w:val="4D202658"/>
    <w:lvl w:ilvl="0" w:tplc="ABCA1354">
      <w:start w:val="1"/>
      <w:numFmt w:val="lowerLetter"/>
      <w:lvlText w:val="%1)"/>
      <w:lvlJc w:val="left"/>
      <w:pPr>
        <w:ind w:left="720" w:hanging="360"/>
      </w:pPr>
      <w:rPr>
        <w:i w:val="0"/>
      </w:rPr>
    </w:lvl>
    <w:lvl w:ilvl="1" w:tplc="54BE954E">
      <w:start w:val="16"/>
      <w:numFmt w:val="bullet"/>
      <w:lvlText w:val="-"/>
      <w:lvlJc w:val="left"/>
      <w:pPr>
        <w:ind w:left="1440" w:hanging="360"/>
      </w:pPr>
      <w:rPr>
        <w:rFonts w:ascii="Calibri" w:eastAsia="Calibri" w:hAnsi="Calibri" w:cs="Times New Roman"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690F2072"/>
    <w:multiLevelType w:val="hybridMultilevel"/>
    <w:tmpl w:val="BFE076FA"/>
    <w:lvl w:ilvl="0" w:tplc="C87E3E90">
      <w:start w:val="1"/>
      <w:numFmt w:val="lowerLetter"/>
      <w:lvlText w:val="%1)"/>
      <w:lvlJc w:val="left"/>
      <w:pPr>
        <w:ind w:left="1068" w:hanging="360"/>
      </w:pPr>
      <w:rPr>
        <w:i w:val="0"/>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9" w15:restartNumberingAfterBreak="0">
    <w:nsid w:val="6D105BA0"/>
    <w:multiLevelType w:val="hybridMultilevel"/>
    <w:tmpl w:val="B6101AE0"/>
    <w:lvl w:ilvl="0" w:tplc="C87E3E90">
      <w:start w:val="1"/>
      <w:numFmt w:val="lowerLetter"/>
      <w:lvlText w:val="%1)"/>
      <w:lvlJc w:val="left"/>
      <w:pPr>
        <w:ind w:left="720" w:hanging="360"/>
      </w:pPr>
      <w:rPr>
        <w:i w:val="0"/>
      </w:rPr>
    </w:lvl>
    <w:lvl w:ilvl="1" w:tplc="54BE954E">
      <w:start w:val="16"/>
      <w:numFmt w:val="bullet"/>
      <w:lvlText w:val="-"/>
      <w:lvlJc w:val="left"/>
      <w:pPr>
        <w:ind w:left="1440" w:hanging="360"/>
      </w:pPr>
      <w:rPr>
        <w:rFonts w:ascii="Calibri" w:eastAsia="Calibri" w:hAnsi="Calibri" w:cs="Times New Roman" w:hint="default"/>
      </w:r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7250472E"/>
    <w:multiLevelType w:val="multilevel"/>
    <w:tmpl w:val="052221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A9157D"/>
    <w:multiLevelType w:val="hybridMultilevel"/>
    <w:tmpl w:val="0EC892D2"/>
    <w:lvl w:ilvl="0" w:tplc="0C0C0019">
      <w:start w:val="1"/>
      <w:numFmt w:val="lowerLetter"/>
      <w:lvlText w:val="%1."/>
      <w:lvlJc w:val="left"/>
      <w:pPr>
        <w:ind w:left="1423" w:hanging="360"/>
      </w:pPr>
    </w:lvl>
    <w:lvl w:ilvl="1" w:tplc="0C0C0019" w:tentative="1">
      <w:start w:val="1"/>
      <w:numFmt w:val="lowerLetter"/>
      <w:lvlText w:val="%2."/>
      <w:lvlJc w:val="left"/>
      <w:pPr>
        <w:ind w:left="2143" w:hanging="360"/>
      </w:pPr>
    </w:lvl>
    <w:lvl w:ilvl="2" w:tplc="0C0C001B" w:tentative="1">
      <w:start w:val="1"/>
      <w:numFmt w:val="lowerRoman"/>
      <w:lvlText w:val="%3."/>
      <w:lvlJc w:val="right"/>
      <w:pPr>
        <w:ind w:left="2863" w:hanging="180"/>
      </w:pPr>
    </w:lvl>
    <w:lvl w:ilvl="3" w:tplc="0C0C000F" w:tentative="1">
      <w:start w:val="1"/>
      <w:numFmt w:val="decimal"/>
      <w:lvlText w:val="%4."/>
      <w:lvlJc w:val="left"/>
      <w:pPr>
        <w:ind w:left="3583" w:hanging="360"/>
      </w:pPr>
    </w:lvl>
    <w:lvl w:ilvl="4" w:tplc="0C0C0019" w:tentative="1">
      <w:start w:val="1"/>
      <w:numFmt w:val="lowerLetter"/>
      <w:lvlText w:val="%5."/>
      <w:lvlJc w:val="left"/>
      <w:pPr>
        <w:ind w:left="4303" w:hanging="360"/>
      </w:pPr>
    </w:lvl>
    <w:lvl w:ilvl="5" w:tplc="0C0C001B" w:tentative="1">
      <w:start w:val="1"/>
      <w:numFmt w:val="lowerRoman"/>
      <w:lvlText w:val="%6."/>
      <w:lvlJc w:val="right"/>
      <w:pPr>
        <w:ind w:left="5023" w:hanging="180"/>
      </w:pPr>
    </w:lvl>
    <w:lvl w:ilvl="6" w:tplc="0C0C000F" w:tentative="1">
      <w:start w:val="1"/>
      <w:numFmt w:val="decimal"/>
      <w:lvlText w:val="%7."/>
      <w:lvlJc w:val="left"/>
      <w:pPr>
        <w:ind w:left="5743" w:hanging="360"/>
      </w:pPr>
    </w:lvl>
    <w:lvl w:ilvl="7" w:tplc="0C0C0019" w:tentative="1">
      <w:start w:val="1"/>
      <w:numFmt w:val="lowerLetter"/>
      <w:lvlText w:val="%8."/>
      <w:lvlJc w:val="left"/>
      <w:pPr>
        <w:ind w:left="6463" w:hanging="360"/>
      </w:pPr>
    </w:lvl>
    <w:lvl w:ilvl="8" w:tplc="0C0C001B" w:tentative="1">
      <w:start w:val="1"/>
      <w:numFmt w:val="lowerRoman"/>
      <w:lvlText w:val="%9."/>
      <w:lvlJc w:val="right"/>
      <w:pPr>
        <w:ind w:left="7183" w:hanging="180"/>
      </w:pPr>
    </w:lvl>
  </w:abstractNum>
  <w:abstractNum w:abstractNumId="52" w15:restartNumberingAfterBreak="0">
    <w:nsid w:val="77973F52"/>
    <w:multiLevelType w:val="hybridMultilevel"/>
    <w:tmpl w:val="BE704C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79003DFE"/>
    <w:multiLevelType w:val="hybridMultilevel"/>
    <w:tmpl w:val="4FD0493E"/>
    <w:lvl w:ilvl="0" w:tplc="03E260F0">
      <w:start w:val="1"/>
      <w:numFmt w:val="lowerLetter"/>
      <w:lvlText w:val="%1)"/>
      <w:lvlJc w:val="left"/>
      <w:pPr>
        <w:ind w:left="1494" w:hanging="360"/>
      </w:pPr>
      <w:rPr>
        <w:rFonts w:eastAsia="Times New Roman"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54" w15:restartNumberingAfterBreak="0">
    <w:nsid w:val="797E3829"/>
    <w:multiLevelType w:val="hybridMultilevel"/>
    <w:tmpl w:val="EEE8E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7E7D4430"/>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15:restartNumberingAfterBreak="0">
    <w:nsid w:val="7FC578B8"/>
    <w:multiLevelType w:val="hybridMultilevel"/>
    <w:tmpl w:val="64AED6A0"/>
    <w:lvl w:ilvl="0" w:tplc="ABCA1354">
      <w:start w:val="1"/>
      <w:numFmt w:val="lowerLetter"/>
      <w:lvlText w:val="%1)"/>
      <w:lvlJc w:val="left"/>
      <w:pPr>
        <w:ind w:left="720" w:hanging="360"/>
      </w:pPr>
      <w:rPr>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77721130">
    <w:abstractNumId w:val="22"/>
  </w:num>
  <w:num w:numId="2" w16cid:durableId="68967380">
    <w:abstractNumId w:val="54"/>
  </w:num>
  <w:num w:numId="3" w16cid:durableId="1969192153">
    <w:abstractNumId w:val="32"/>
  </w:num>
  <w:num w:numId="4" w16cid:durableId="449784967">
    <w:abstractNumId w:val="27"/>
  </w:num>
  <w:num w:numId="5" w16cid:durableId="1272125540">
    <w:abstractNumId w:val="14"/>
  </w:num>
  <w:num w:numId="6" w16cid:durableId="643893969">
    <w:abstractNumId w:val="0"/>
  </w:num>
  <w:num w:numId="7" w16cid:durableId="1113087509">
    <w:abstractNumId w:val="37"/>
  </w:num>
  <w:num w:numId="8" w16cid:durableId="1429540289">
    <w:abstractNumId w:val="29"/>
  </w:num>
  <w:num w:numId="9" w16cid:durableId="2085713789">
    <w:abstractNumId w:val="4"/>
  </w:num>
  <w:num w:numId="10" w16cid:durableId="1453748333">
    <w:abstractNumId w:val="50"/>
  </w:num>
  <w:num w:numId="11" w16cid:durableId="201793681">
    <w:abstractNumId w:val="36"/>
  </w:num>
  <w:num w:numId="12" w16cid:durableId="597762738">
    <w:abstractNumId w:val="39"/>
  </w:num>
  <w:num w:numId="13" w16cid:durableId="259990198">
    <w:abstractNumId w:val="20"/>
  </w:num>
  <w:num w:numId="14" w16cid:durableId="1439375983">
    <w:abstractNumId w:val="25"/>
  </w:num>
  <w:num w:numId="15" w16cid:durableId="430246665">
    <w:abstractNumId w:val="53"/>
  </w:num>
  <w:num w:numId="16" w16cid:durableId="1881167328">
    <w:abstractNumId w:val="48"/>
  </w:num>
  <w:num w:numId="17" w16cid:durableId="1161241035">
    <w:abstractNumId w:val="15"/>
  </w:num>
  <w:num w:numId="18" w16cid:durableId="1206796104">
    <w:abstractNumId w:val="51"/>
  </w:num>
  <w:num w:numId="19" w16cid:durableId="1297032082">
    <w:abstractNumId w:val="34"/>
  </w:num>
  <w:num w:numId="20" w16cid:durableId="218829361">
    <w:abstractNumId w:val="52"/>
  </w:num>
  <w:num w:numId="21" w16cid:durableId="1680306930">
    <w:abstractNumId w:val="44"/>
  </w:num>
  <w:num w:numId="22" w16cid:durableId="895897561">
    <w:abstractNumId w:val="19"/>
  </w:num>
  <w:num w:numId="23" w16cid:durableId="917788153">
    <w:abstractNumId w:val="21"/>
  </w:num>
  <w:num w:numId="24" w16cid:durableId="720328396">
    <w:abstractNumId w:val="2"/>
  </w:num>
  <w:num w:numId="25" w16cid:durableId="380905268">
    <w:abstractNumId w:val="9"/>
  </w:num>
  <w:num w:numId="26" w16cid:durableId="1412463794">
    <w:abstractNumId w:val="46"/>
  </w:num>
  <w:num w:numId="27" w16cid:durableId="1105155208">
    <w:abstractNumId w:val="6"/>
  </w:num>
  <w:num w:numId="28" w16cid:durableId="1179391554">
    <w:abstractNumId w:val="30"/>
  </w:num>
  <w:num w:numId="29" w16cid:durableId="882717827">
    <w:abstractNumId w:val="42"/>
  </w:num>
  <w:num w:numId="30" w16cid:durableId="662395003">
    <w:abstractNumId w:val="5"/>
  </w:num>
  <w:num w:numId="31" w16cid:durableId="878930274">
    <w:abstractNumId w:val="3"/>
  </w:num>
  <w:num w:numId="32" w16cid:durableId="333608522">
    <w:abstractNumId w:val="55"/>
  </w:num>
  <w:num w:numId="33" w16cid:durableId="812721449">
    <w:abstractNumId w:val="43"/>
  </w:num>
  <w:num w:numId="34" w16cid:durableId="948463742">
    <w:abstractNumId w:val="31"/>
  </w:num>
  <w:num w:numId="35" w16cid:durableId="1252199441">
    <w:abstractNumId w:val="7"/>
  </w:num>
  <w:num w:numId="36" w16cid:durableId="1571693128">
    <w:abstractNumId w:val="28"/>
  </w:num>
  <w:num w:numId="37" w16cid:durableId="1707220733">
    <w:abstractNumId w:val="24"/>
  </w:num>
  <w:num w:numId="38" w16cid:durableId="82385283">
    <w:abstractNumId w:val="13"/>
  </w:num>
  <w:num w:numId="39" w16cid:durableId="2031642349">
    <w:abstractNumId w:val="35"/>
  </w:num>
  <w:num w:numId="40" w16cid:durableId="1871408534">
    <w:abstractNumId w:val="11"/>
  </w:num>
  <w:num w:numId="41" w16cid:durableId="1076391596">
    <w:abstractNumId w:val="18"/>
  </w:num>
  <w:num w:numId="42" w16cid:durableId="118107541">
    <w:abstractNumId w:val="56"/>
  </w:num>
  <w:num w:numId="43" w16cid:durableId="413280517">
    <w:abstractNumId w:val="26"/>
  </w:num>
  <w:num w:numId="44" w16cid:durableId="1314993105">
    <w:abstractNumId w:val="40"/>
  </w:num>
  <w:num w:numId="45" w16cid:durableId="1009478682">
    <w:abstractNumId w:val="12"/>
  </w:num>
  <w:num w:numId="46" w16cid:durableId="127432804">
    <w:abstractNumId w:val="33"/>
  </w:num>
  <w:num w:numId="47" w16cid:durableId="1038237173">
    <w:abstractNumId w:val="1"/>
  </w:num>
  <w:num w:numId="48" w16cid:durableId="1195271772">
    <w:abstractNumId w:val="8"/>
  </w:num>
  <w:num w:numId="49" w16cid:durableId="821850768">
    <w:abstractNumId w:val="47"/>
  </w:num>
  <w:num w:numId="50" w16cid:durableId="856429747">
    <w:abstractNumId w:val="41"/>
  </w:num>
  <w:num w:numId="51" w16cid:durableId="1868179689">
    <w:abstractNumId w:val="17"/>
  </w:num>
  <w:num w:numId="52" w16cid:durableId="997417426">
    <w:abstractNumId w:val="23"/>
  </w:num>
  <w:num w:numId="53" w16cid:durableId="1195733562">
    <w:abstractNumId w:val="49"/>
  </w:num>
  <w:num w:numId="54" w16cid:durableId="1958179084">
    <w:abstractNumId w:val="10"/>
  </w:num>
  <w:num w:numId="55" w16cid:durableId="866717260">
    <w:abstractNumId w:val="16"/>
  </w:num>
  <w:num w:numId="56" w16cid:durableId="1311640541">
    <w:abstractNumId w:val="45"/>
  </w:num>
  <w:num w:numId="57" w16cid:durableId="130045352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F3"/>
    <w:rsid w:val="00001E22"/>
    <w:rsid w:val="00002D0A"/>
    <w:rsid w:val="000062C6"/>
    <w:rsid w:val="00011F37"/>
    <w:rsid w:val="000200A6"/>
    <w:rsid w:val="000237AB"/>
    <w:rsid w:val="000277C4"/>
    <w:rsid w:val="00030491"/>
    <w:rsid w:val="0003160F"/>
    <w:rsid w:val="000323C6"/>
    <w:rsid w:val="0003470F"/>
    <w:rsid w:val="000369EC"/>
    <w:rsid w:val="00037DD8"/>
    <w:rsid w:val="00041872"/>
    <w:rsid w:val="00042488"/>
    <w:rsid w:val="00045D1D"/>
    <w:rsid w:val="00047F95"/>
    <w:rsid w:val="0005088C"/>
    <w:rsid w:val="0005098D"/>
    <w:rsid w:val="00056BAB"/>
    <w:rsid w:val="000644E7"/>
    <w:rsid w:val="00066B97"/>
    <w:rsid w:val="000679AB"/>
    <w:rsid w:val="000708B9"/>
    <w:rsid w:val="000721D1"/>
    <w:rsid w:val="00080AA8"/>
    <w:rsid w:val="00082BDB"/>
    <w:rsid w:val="00082FC1"/>
    <w:rsid w:val="000866FC"/>
    <w:rsid w:val="00086CAE"/>
    <w:rsid w:val="0008719B"/>
    <w:rsid w:val="000879D9"/>
    <w:rsid w:val="00087A0D"/>
    <w:rsid w:val="00090C5A"/>
    <w:rsid w:val="0009375A"/>
    <w:rsid w:val="00093B0A"/>
    <w:rsid w:val="00093FDB"/>
    <w:rsid w:val="000A20DD"/>
    <w:rsid w:val="000A4AB6"/>
    <w:rsid w:val="000A6A32"/>
    <w:rsid w:val="000A7CF8"/>
    <w:rsid w:val="000B0624"/>
    <w:rsid w:val="000B0B24"/>
    <w:rsid w:val="000B3AD9"/>
    <w:rsid w:val="000B4551"/>
    <w:rsid w:val="000B4F71"/>
    <w:rsid w:val="000B5C6A"/>
    <w:rsid w:val="000C1E68"/>
    <w:rsid w:val="000D1426"/>
    <w:rsid w:val="000D15BC"/>
    <w:rsid w:val="000D37AB"/>
    <w:rsid w:val="000D4764"/>
    <w:rsid w:val="000D7B7D"/>
    <w:rsid w:val="000E0B58"/>
    <w:rsid w:val="000E137D"/>
    <w:rsid w:val="000E242E"/>
    <w:rsid w:val="000E39FB"/>
    <w:rsid w:val="000E59A5"/>
    <w:rsid w:val="000E7539"/>
    <w:rsid w:val="000F34EA"/>
    <w:rsid w:val="000F4109"/>
    <w:rsid w:val="000F43C7"/>
    <w:rsid w:val="000F61B5"/>
    <w:rsid w:val="00101A28"/>
    <w:rsid w:val="00101CBE"/>
    <w:rsid w:val="00102BA1"/>
    <w:rsid w:val="00103B97"/>
    <w:rsid w:val="001047EA"/>
    <w:rsid w:val="0010574E"/>
    <w:rsid w:val="00105E86"/>
    <w:rsid w:val="0011126F"/>
    <w:rsid w:val="001116F9"/>
    <w:rsid w:val="0011350E"/>
    <w:rsid w:val="0011398B"/>
    <w:rsid w:val="0011407F"/>
    <w:rsid w:val="001171BE"/>
    <w:rsid w:val="00120B52"/>
    <w:rsid w:val="00132DC8"/>
    <w:rsid w:val="00132E7A"/>
    <w:rsid w:val="001334EA"/>
    <w:rsid w:val="00136710"/>
    <w:rsid w:val="0013677D"/>
    <w:rsid w:val="00136C20"/>
    <w:rsid w:val="00137005"/>
    <w:rsid w:val="00137107"/>
    <w:rsid w:val="001373D8"/>
    <w:rsid w:val="001402C9"/>
    <w:rsid w:val="00141D46"/>
    <w:rsid w:val="001467E8"/>
    <w:rsid w:val="00147DC1"/>
    <w:rsid w:val="00150D58"/>
    <w:rsid w:val="001517DD"/>
    <w:rsid w:val="001540F7"/>
    <w:rsid w:val="00154DBC"/>
    <w:rsid w:val="0015504F"/>
    <w:rsid w:val="00161928"/>
    <w:rsid w:val="00165164"/>
    <w:rsid w:val="001665FC"/>
    <w:rsid w:val="00167480"/>
    <w:rsid w:val="00167EA4"/>
    <w:rsid w:val="00171055"/>
    <w:rsid w:val="001712A0"/>
    <w:rsid w:val="00171D4B"/>
    <w:rsid w:val="001728CE"/>
    <w:rsid w:val="001730DD"/>
    <w:rsid w:val="00173122"/>
    <w:rsid w:val="00173816"/>
    <w:rsid w:val="00176B4A"/>
    <w:rsid w:val="0017737F"/>
    <w:rsid w:val="00181C4E"/>
    <w:rsid w:val="00182FCF"/>
    <w:rsid w:val="001865E4"/>
    <w:rsid w:val="00193802"/>
    <w:rsid w:val="001956BA"/>
    <w:rsid w:val="001967FE"/>
    <w:rsid w:val="001A0836"/>
    <w:rsid w:val="001A0B82"/>
    <w:rsid w:val="001A129C"/>
    <w:rsid w:val="001A2750"/>
    <w:rsid w:val="001A4BA6"/>
    <w:rsid w:val="001A576C"/>
    <w:rsid w:val="001B2A03"/>
    <w:rsid w:val="001B2AED"/>
    <w:rsid w:val="001C0C55"/>
    <w:rsid w:val="001C2C63"/>
    <w:rsid w:val="001C418E"/>
    <w:rsid w:val="001C6403"/>
    <w:rsid w:val="001C64D3"/>
    <w:rsid w:val="001C6B99"/>
    <w:rsid w:val="001D085A"/>
    <w:rsid w:val="001D106E"/>
    <w:rsid w:val="001D39B3"/>
    <w:rsid w:val="001D3CD5"/>
    <w:rsid w:val="001D51B7"/>
    <w:rsid w:val="001D7DB0"/>
    <w:rsid w:val="001E2BE2"/>
    <w:rsid w:val="001E2EF0"/>
    <w:rsid w:val="001E4360"/>
    <w:rsid w:val="001E4D32"/>
    <w:rsid w:val="001E5559"/>
    <w:rsid w:val="001E60B7"/>
    <w:rsid w:val="001F0989"/>
    <w:rsid w:val="001F1438"/>
    <w:rsid w:val="001F3793"/>
    <w:rsid w:val="0020057A"/>
    <w:rsid w:val="00201369"/>
    <w:rsid w:val="002017A4"/>
    <w:rsid w:val="00201BCD"/>
    <w:rsid w:val="00202B76"/>
    <w:rsid w:val="00203D60"/>
    <w:rsid w:val="0020460E"/>
    <w:rsid w:val="00205549"/>
    <w:rsid w:val="00206171"/>
    <w:rsid w:val="002079BC"/>
    <w:rsid w:val="00210979"/>
    <w:rsid w:val="0021528A"/>
    <w:rsid w:val="002208FA"/>
    <w:rsid w:val="00220B95"/>
    <w:rsid w:val="00220D70"/>
    <w:rsid w:val="00221902"/>
    <w:rsid w:val="00221A9E"/>
    <w:rsid w:val="00223DB7"/>
    <w:rsid w:val="00225789"/>
    <w:rsid w:val="002267D6"/>
    <w:rsid w:val="00227A58"/>
    <w:rsid w:val="00231D28"/>
    <w:rsid w:val="0023348E"/>
    <w:rsid w:val="00234602"/>
    <w:rsid w:val="002350D7"/>
    <w:rsid w:val="00241B47"/>
    <w:rsid w:val="0024441E"/>
    <w:rsid w:val="00247A18"/>
    <w:rsid w:val="0025188D"/>
    <w:rsid w:val="00251E31"/>
    <w:rsid w:val="00251EB9"/>
    <w:rsid w:val="00263A01"/>
    <w:rsid w:val="00264055"/>
    <w:rsid w:val="00264ED1"/>
    <w:rsid w:val="0026569B"/>
    <w:rsid w:val="0026665E"/>
    <w:rsid w:val="0026678D"/>
    <w:rsid w:val="0026776B"/>
    <w:rsid w:val="00273D29"/>
    <w:rsid w:val="00274073"/>
    <w:rsid w:val="0027480A"/>
    <w:rsid w:val="00277323"/>
    <w:rsid w:val="002808BB"/>
    <w:rsid w:val="002848A4"/>
    <w:rsid w:val="002871A5"/>
    <w:rsid w:val="002872CD"/>
    <w:rsid w:val="00290703"/>
    <w:rsid w:val="00290F30"/>
    <w:rsid w:val="0029148E"/>
    <w:rsid w:val="0029208D"/>
    <w:rsid w:val="00292E2C"/>
    <w:rsid w:val="00293FDD"/>
    <w:rsid w:val="00295D62"/>
    <w:rsid w:val="00297E93"/>
    <w:rsid w:val="002A46B2"/>
    <w:rsid w:val="002A50BA"/>
    <w:rsid w:val="002A5332"/>
    <w:rsid w:val="002A7F3F"/>
    <w:rsid w:val="002B187A"/>
    <w:rsid w:val="002B4570"/>
    <w:rsid w:val="002B5525"/>
    <w:rsid w:val="002B5F4D"/>
    <w:rsid w:val="002B61CC"/>
    <w:rsid w:val="002B6234"/>
    <w:rsid w:val="002C2920"/>
    <w:rsid w:val="002C673A"/>
    <w:rsid w:val="002C6F7C"/>
    <w:rsid w:val="002C7C38"/>
    <w:rsid w:val="002D01DC"/>
    <w:rsid w:val="002D7635"/>
    <w:rsid w:val="002E054E"/>
    <w:rsid w:val="002E31B6"/>
    <w:rsid w:val="002E6CAE"/>
    <w:rsid w:val="002E6F3D"/>
    <w:rsid w:val="002F553F"/>
    <w:rsid w:val="002F584F"/>
    <w:rsid w:val="0030245C"/>
    <w:rsid w:val="0030434C"/>
    <w:rsid w:val="00305886"/>
    <w:rsid w:val="003076BE"/>
    <w:rsid w:val="00310C93"/>
    <w:rsid w:val="00322754"/>
    <w:rsid w:val="00322911"/>
    <w:rsid w:val="0032300A"/>
    <w:rsid w:val="00323214"/>
    <w:rsid w:val="003319C6"/>
    <w:rsid w:val="00331D93"/>
    <w:rsid w:val="003338B7"/>
    <w:rsid w:val="00334189"/>
    <w:rsid w:val="0033736F"/>
    <w:rsid w:val="00341112"/>
    <w:rsid w:val="003417CF"/>
    <w:rsid w:val="00342BFB"/>
    <w:rsid w:val="003454CD"/>
    <w:rsid w:val="00345A6C"/>
    <w:rsid w:val="00347EC3"/>
    <w:rsid w:val="0035097A"/>
    <w:rsid w:val="003577A1"/>
    <w:rsid w:val="003622D4"/>
    <w:rsid w:val="0036342C"/>
    <w:rsid w:val="003669AC"/>
    <w:rsid w:val="00370291"/>
    <w:rsid w:val="00373269"/>
    <w:rsid w:val="003732B4"/>
    <w:rsid w:val="00373F3E"/>
    <w:rsid w:val="00374D30"/>
    <w:rsid w:val="00375DE2"/>
    <w:rsid w:val="00376648"/>
    <w:rsid w:val="00381BFE"/>
    <w:rsid w:val="00382998"/>
    <w:rsid w:val="00382E4F"/>
    <w:rsid w:val="003831A5"/>
    <w:rsid w:val="00384461"/>
    <w:rsid w:val="0038587D"/>
    <w:rsid w:val="00386142"/>
    <w:rsid w:val="00390C50"/>
    <w:rsid w:val="003A2161"/>
    <w:rsid w:val="003A38F3"/>
    <w:rsid w:val="003A6B0D"/>
    <w:rsid w:val="003B01E0"/>
    <w:rsid w:val="003B416E"/>
    <w:rsid w:val="003B41DC"/>
    <w:rsid w:val="003B65F8"/>
    <w:rsid w:val="003B6BC3"/>
    <w:rsid w:val="003B7546"/>
    <w:rsid w:val="003C0E53"/>
    <w:rsid w:val="003C20C2"/>
    <w:rsid w:val="003C3FA8"/>
    <w:rsid w:val="003C539A"/>
    <w:rsid w:val="003C7A0B"/>
    <w:rsid w:val="003C7BCA"/>
    <w:rsid w:val="003D47AA"/>
    <w:rsid w:val="003D60D0"/>
    <w:rsid w:val="003E1C0E"/>
    <w:rsid w:val="003E76B8"/>
    <w:rsid w:val="003F068A"/>
    <w:rsid w:val="003F22FC"/>
    <w:rsid w:val="003F522C"/>
    <w:rsid w:val="003F566B"/>
    <w:rsid w:val="003F6816"/>
    <w:rsid w:val="0040171B"/>
    <w:rsid w:val="0040437A"/>
    <w:rsid w:val="00407CAD"/>
    <w:rsid w:val="00414558"/>
    <w:rsid w:val="00414D7D"/>
    <w:rsid w:val="00423C9F"/>
    <w:rsid w:val="00426608"/>
    <w:rsid w:val="00432A42"/>
    <w:rsid w:val="00436D02"/>
    <w:rsid w:val="00437059"/>
    <w:rsid w:val="004375CE"/>
    <w:rsid w:val="00440AE2"/>
    <w:rsid w:val="004415E4"/>
    <w:rsid w:val="00441DEE"/>
    <w:rsid w:val="00442395"/>
    <w:rsid w:val="004427B6"/>
    <w:rsid w:val="0044394C"/>
    <w:rsid w:val="00443CE5"/>
    <w:rsid w:val="00446920"/>
    <w:rsid w:val="00450D6A"/>
    <w:rsid w:val="00450DF0"/>
    <w:rsid w:val="00451C04"/>
    <w:rsid w:val="004530DC"/>
    <w:rsid w:val="00453388"/>
    <w:rsid w:val="004533A8"/>
    <w:rsid w:val="0045348C"/>
    <w:rsid w:val="00454A33"/>
    <w:rsid w:val="00456092"/>
    <w:rsid w:val="004563CD"/>
    <w:rsid w:val="00460E72"/>
    <w:rsid w:val="004612E8"/>
    <w:rsid w:val="0046185E"/>
    <w:rsid w:val="00463489"/>
    <w:rsid w:val="004641C6"/>
    <w:rsid w:val="00464E9F"/>
    <w:rsid w:val="00465EA5"/>
    <w:rsid w:val="00466BCF"/>
    <w:rsid w:val="0047243A"/>
    <w:rsid w:val="00476397"/>
    <w:rsid w:val="0047670D"/>
    <w:rsid w:val="00476AF9"/>
    <w:rsid w:val="004803A5"/>
    <w:rsid w:val="004805A9"/>
    <w:rsid w:val="00480A07"/>
    <w:rsid w:val="00480A14"/>
    <w:rsid w:val="0048265F"/>
    <w:rsid w:val="004835D3"/>
    <w:rsid w:val="00486498"/>
    <w:rsid w:val="0048660D"/>
    <w:rsid w:val="00486A6B"/>
    <w:rsid w:val="0049616B"/>
    <w:rsid w:val="004977C9"/>
    <w:rsid w:val="00497CAE"/>
    <w:rsid w:val="004A23B7"/>
    <w:rsid w:val="004A5AD8"/>
    <w:rsid w:val="004A737D"/>
    <w:rsid w:val="004A7B10"/>
    <w:rsid w:val="004B09E2"/>
    <w:rsid w:val="004B1BD6"/>
    <w:rsid w:val="004B2CF7"/>
    <w:rsid w:val="004B3F59"/>
    <w:rsid w:val="004B4CDB"/>
    <w:rsid w:val="004B5471"/>
    <w:rsid w:val="004C0B98"/>
    <w:rsid w:val="004C376B"/>
    <w:rsid w:val="004C6824"/>
    <w:rsid w:val="004D0CF6"/>
    <w:rsid w:val="004D64AD"/>
    <w:rsid w:val="004E0F58"/>
    <w:rsid w:val="004E2F92"/>
    <w:rsid w:val="004E36B0"/>
    <w:rsid w:val="004E4F97"/>
    <w:rsid w:val="004E608E"/>
    <w:rsid w:val="004E6377"/>
    <w:rsid w:val="004F24B0"/>
    <w:rsid w:val="004F2871"/>
    <w:rsid w:val="004F2F40"/>
    <w:rsid w:val="004F543A"/>
    <w:rsid w:val="005002E9"/>
    <w:rsid w:val="005009B3"/>
    <w:rsid w:val="00501088"/>
    <w:rsid w:val="005014DC"/>
    <w:rsid w:val="00511584"/>
    <w:rsid w:val="00512E45"/>
    <w:rsid w:val="00513D36"/>
    <w:rsid w:val="00513FAA"/>
    <w:rsid w:val="005148E2"/>
    <w:rsid w:val="00515151"/>
    <w:rsid w:val="00515A06"/>
    <w:rsid w:val="00515C9A"/>
    <w:rsid w:val="0051708C"/>
    <w:rsid w:val="00517931"/>
    <w:rsid w:val="00520657"/>
    <w:rsid w:val="00523A26"/>
    <w:rsid w:val="005256DE"/>
    <w:rsid w:val="00525845"/>
    <w:rsid w:val="00527831"/>
    <w:rsid w:val="00530F92"/>
    <w:rsid w:val="00532FC8"/>
    <w:rsid w:val="00533435"/>
    <w:rsid w:val="00534532"/>
    <w:rsid w:val="00534A79"/>
    <w:rsid w:val="00536F73"/>
    <w:rsid w:val="00537DBD"/>
    <w:rsid w:val="00542373"/>
    <w:rsid w:val="00542C48"/>
    <w:rsid w:val="005432D7"/>
    <w:rsid w:val="005433DB"/>
    <w:rsid w:val="00544700"/>
    <w:rsid w:val="005474FF"/>
    <w:rsid w:val="00551712"/>
    <w:rsid w:val="005537C0"/>
    <w:rsid w:val="00553963"/>
    <w:rsid w:val="005566FC"/>
    <w:rsid w:val="00556FDE"/>
    <w:rsid w:val="00560187"/>
    <w:rsid w:val="00561662"/>
    <w:rsid w:val="005625F2"/>
    <w:rsid w:val="00566101"/>
    <w:rsid w:val="00566559"/>
    <w:rsid w:val="00567818"/>
    <w:rsid w:val="00570181"/>
    <w:rsid w:val="0057223F"/>
    <w:rsid w:val="0057332B"/>
    <w:rsid w:val="005751B8"/>
    <w:rsid w:val="005806D7"/>
    <w:rsid w:val="00580A3E"/>
    <w:rsid w:val="00584849"/>
    <w:rsid w:val="00585A69"/>
    <w:rsid w:val="00585AE2"/>
    <w:rsid w:val="0058755C"/>
    <w:rsid w:val="00590829"/>
    <w:rsid w:val="005955B0"/>
    <w:rsid w:val="005964AC"/>
    <w:rsid w:val="00597E7E"/>
    <w:rsid w:val="005A40E5"/>
    <w:rsid w:val="005A4118"/>
    <w:rsid w:val="005A5C76"/>
    <w:rsid w:val="005B092D"/>
    <w:rsid w:val="005B3642"/>
    <w:rsid w:val="005B5218"/>
    <w:rsid w:val="005B5351"/>
    <w:rsid w:val="005B78E7"/>
    <w:rsid w:val="005B7C44"/>
    <w:rsid w:val="005C2D20"/>
    <w:rsid w:val="005C41D0"/>
    <w:rsid w:val="005C6FBF"/>
    <w:rsid w:val="005D0B59"/>
    <w:rsid w:val="005D1427"/>
    <w:rsid w:val="005D2868"/>
    <w:rsid w:val="005D7E52"/>
    <w:rsid w:val="005D7F30"/>
    <w:rsid w:val="005E0D04"/>
    <w:rsid w:val="005E13F3"/>
    <w:rsid w:val="005E1E64"/>
    <w:rsid w:val="005E3BC8"/>
    <w:rsid w:val="005E4E72"/>
    <w:rsid w:val="005E7758"/>
    <w:rsid w:val="005E77AB"/>
    <w:rsid w:val="005F3434"/>
    <w:rsid w:val="005F57FB"/>
    <w:rsid w:val="005F641C"/>
    <w:rsid w:val="0060229D"/>
    <w:rsid w:val="00602462"/>
    <w:rsid w:val="00603988"/>
    <w:rsid w:val="00605EEB"/>
    <w:rsid w:val="006071F3"/>
    <w:rsid w:val="006074C6"/>
    <w:rsid w:val="00607893"/>
    <w:rsid w:val="0061169F"/>
    <w:rsid w:val="006135B5"/>
    <w:rsid w:val="00620A4F"/>
    <w:rsid w:val="006229C1"/>
    <w:rsid w:val="0062675C"/>
    <w:rsid w:val="00627BA1"/>
    <w:rsid w:val="00630068"/>
    <w:rsid w:val="00630213"/>
    <w:rsid w:val="00630B5C"/>
    <w:rsid w:val="00643368"/>
    <w:rsid w:val="006451DF"/>
    <w:rsid w:val="006458C1"/>
    <w:rsid w:val="006473CA"/>
    <w:rsid w:val="00647613"/>
    <w:rsid w:val="00650662"/>
    <w:rsid w:val="00650807"/>
    <w:rsid w:val="006513F2"/>
    <w:rsid w:val="00651500"/>
    <w:rsid w:val="006532AA"/>
    <w:rsid w:val="006540AB"/>
    <w:rsid w:val="00655660"/>
    <w:rsid w:val="006632B9"/>
    <w:rsid w:val="006655C9"/>
    <w:rsid w:val="00666282"/>
    <w:rsid w:val="0066755B"/>
    <w:rsid w:val="00667C0D"/>
    <w:rsid w:val="006707BC"/>
    <w:rsid w:val="006724B2"/>
    <w:rsid w:val="00674D1D"/>
    <w:rsid w:val="00683D81"/>
    <w:rsid w:val="00684DE4"/>
    <w:rsid w:val="00690264"/>
    <w:rsid w:val="006927C2"/>
    <w:rsid w:val="00694E3A"/>
    <w:rsid w:val="00696EA4"/>
    <w:rsid w:val="0069781F"/>
    <w:rsid w:val="00697E28"/>
    <w:rsid w:val="006A0E6A"/>
    <w:rsid w:val="006A4218"/>
    <w:rsid w:val="006A4581"/>
    <w:rsid w:val="006A46CE"/>
    <w:rsid w:val="006A5EA1"/>
    <w:rsid w:val="006A6E3A"/>
    <w:rsid w:val="006A76DD"/>
    <w:rsid w:val="006B28A5"/>
    <w:rsid w:val="006C3BE6"/>
    <w:rsid w:val="006C7A12"/>
    <w:rsid w:val="006D1F97"/>
    <w:rsid w:val="006D21FB"/>
    <w:rsid w:val="006D4600"/>
    <w:rsid w:val="006D4656"/>
    <w:rsid w:val="006D4F62"/>
    <w:rsid w:val="006E0B08"/>
    <w:rsid w:val="006E3DE0"/>
    <w:rsid w:val="006E4AC9"/>
    <w:rsid w:val="006E4F03"/>
    <w:rsid w:val="006F4563"/>
    <w:rsid w:val="006F774F"/>
    <w:rsid w:val="00700E5B"/>
    <w:rsid w:val="00702EA2"/>
    <w:rsid w:val="007042D2"/>
    <w:rsid w:val="00704C77"/>
    <w:rsid w:val="007059C1"/>
    <w:rsid w:val="00706CE0"/>
    <w:rsid w:val="007134D3"/>
    <w:rsid w:val="00713CFA"/>
    <w:rsid w:val="00715B4D"/>
    <w:rsid w:val="00716FC4"/>
    <w:rsid w:val="00721457"/>
    <w:rsid w:val="00724086"/>
    <w:rsid w:val="007248FD"/>
    <w:rsid w:val="00730DCD"/>
    <w:rsid w:val="00730F9F"/>
    <w:rsid w:val="00732485"/>
    <w:rsid w:val="007327CD"/>
    <w:rsid w:val="00740687"/>
    <w:rsid w:val="00745873"/>
    <w:rsid w:val="00746D7C"/>
    <w:rsid w:val="00747374"/>
    <w:rsid w:val="00755DE2"/>
    <w:rsid w:val="00757681"/>
    <w:rsid w:val="0076193E"/>
    <w:rsid w:val="007643E4"/>
    <w:rsid w:val="00764E23"/>
    <w:rsid w:val="0076638F"/>
    <w:rsid w:val="00772635"/>
    <w:rsid w:val="007763F8"/>
    <w:rsid w:val="00777983"/>
    <w:rsid w:val="00780508"/>
    <w:rsid w:val="0078125E"/>
    <w:rsid w:val="0078331B"/>
    <w:rsid w:val="00783340"/>
    <w:rsid w:val="007874FE"/>
    <w:rsid w:val="00790450"/>
    <w:rsid w:val="00791857"/>
    <w:rsid w:val="00791DA4"/>
    <w:rsid w:val="007A0D3D"/>
    <w:rsid w:val="007A100A"/>
    <w:rsid w:val="007A12B9"/>
    <w:rsid w:val="007A16A0"/>
    <w:rsid w:val="007A7BCB"/>
    <w:rsid w:val="007A7CEC"/>
    <w:rsid w:val="007B2C42"/>
    <w:rsid w:val="007B3054"/>
    <w:rsid w:val="007B3DBA"/>
    <w:rsid w:val="007B507C"/>
    <w:rsid w:val="007B5352"/>
    <w:rsid w:val="007B7C22"/>
    <w:rsid w:val="007B7F33"/>
    <w:rsid w:val="007C2878"/>
    <w:rsid w:val="007C2F31"/>
    <w:rsid w:val="007C450C"/>
    <w:rsid w:val="007C7255"/>
    <w:rsid w:val="007C7890"/>
    <w:rsid w:val="007D0064"/>
    <w:rsid w:val="007D236D"/>
    <w:rsid w:val="007D3CCE"/>
    <w:rsid w:val="007D3D3F"/>
    <w:rsid w:val="007D4F5A"/>
    <w:rsid w:val="007E04AA"/>
    <w:rsid w:val="007E09F2"/>
    <w:rsid w:val="007E2B39"/>
    <w:rsid w:val="007E7153"/>
    <w:rsid w:val="007F0783"/>
    <w:rsid w:val="007F17F7"/>
    <w:rsid w:val="007F33D6"/>
    <w:rsid w:val="007F423E"/>
    <w:rsid w:val="00803270"/>
    <w:rsid w:val="0080519F"/>
    <w:rsid w:val="00805B85"/>
    <w:rsid w:val="0081125B"/>
    <w:rsid w:val="0081292E"/>
    <w:rsid w:val="00812EC7"/>
    <w:rsid w:val="0082485F"/>
    <w:rsid w:val="0082682B"/>
    <w:rsid w:val="00827D32"/>
    <w:rsid w:val="00832166"/>
    <w:rsid w:val="00841244"/>
    <w:rsid w:val="00841679"/>
    <w:rsid w:val="0084459B"/>
    <w:rsid w:val="00844733"/>
    <w:rsid w:val="00845C9B"/>
    <w:rsid w:val="00845DE8"/>
    <w:rsid w:val="0084662F"/>
    <w:rsid w:val="0084732F"/>
    <w:rsid w:val="0084734C"/>
    <w:rsid w:val="0084795E"/>
    <w:rsid w:val="00850DD1"/>
    <w:rsid w:val="008515A9"/>
    <w:rsid w:val="0085485B"/>
    <w:rsid w:val="00856C1B"/>
    <w:rsid w:val="00860648"/>
    <w:rsid w:val="00862732"/>
    <w:rsid w:val="00862B40"/>
    <w:rsid w:val="0086331E"/>
    <w:rsid w:val="00863CFC"/>
    <w:rsid w:val="00864762"/>
    <w:rsid w:val="008652C5"/>
    <w:rsid w:val="008678D5"/>
    <w:rsid w:val="00870DB0"/>
    <w:rsid w:val="00870DED"/>
    <w:rsid w:val="00871793"/>
    <w:rsid w:val="0087364E"/>
    <w:rsid w:val="00874552"/>
    <w:rsid w:val="00875A64"/>
    <w:rsid w:val="008766B8"/>
    <w:rsid w:val="00876F68"/>
    <w:rsid w:val="00877D1A"/>
    <w:rsid w:val="00882447"/>
    <w:rsid w:val="00891C24"/>
    <w:rsid w:val="008930E7"/>
    <w:rsid w:val="00895B70"/>
    <w:rsid w:val="00897352"/>
    <w:rsid w:val="008A2F55"/>
    <w:rsid w:val="008A443A"/>
    <w:rsid w:val="008A67D5"/>
    <w:rsid w:val="008B032B"/>
    <w:rsid w:val="008B4FBA"/>
    <w:rsid w:val="008B74D5"/>
    <w:rsid w:val="008C012A"/>
    <w:rsid w:val="008C20A1"/>
    <w:rsid w:val="008C7D54"/>
    <w:rsid w:val="008D001A"/>
    <w:rsid w:val="008D1CE0"/>
    <w:rsid w:val="008D2331"/>
    <w:rsid w:val="008D350E"/>
    <w:rsid w:val="008D3F20"/>
    <w:rsid w:val="008D50B0"/>
    <w:rsid w:val="008D56DB"/>
    <w:rsid w:val="008F04ED"/>
    <w:rsid w:val="008F0CE0"/>
    <w:rsid w:val="008F24AE"/>
    <w:rsid w:val="008F465E"/>
    <w:rsid w:val="008F7D49"/>
    <w:rsid w:val="00903023"/>
    <w:rsid w:val="0090325E"/>
    <w:rsid w:val="009032F9"/>
    <w:rsid w:val="00903A01"/>
    <w:rsid w:val="0091143C"/>
    <w:rsid w:val="00912681"/>
    <w:rsid w:val="00913FCB"/>
    <w:rsid w:val="0091449C"/>
    <w:rsid w:val="00915DA6"/>
    <w:rsid w:val="009167FC"/>
    <w:rsid w:val="009174CF"/>
    <w:rsid w:val="009206AC"/>
    <w:rsid w:val="009213F0"/>
    <w:rsid w:val="0092372E"/>
    <w:rsid w:val="00923895"/>
    <w:rsid w:val="0092489F"/>
    <w:rsid w:val="009272E4"/>
    <w:rsid w:val="00930F99"/>
    <w:rsid w:val="0093349C"/>
    <w:rsid w:val="0093429A"/>
    <w:rsid w:val="00935EB9"/>
    <w:rsid w:val="0093680F"/>
    <w:rsid w:val="0093783D"/>
    <w:rsid w:val="00937D4E"/>
    <w:rsid w:val="009409B6"/>
    <w:rsid w:val="009453DF"/>
    <w:rsid w:val="00945A9B"/>
    <w:rsid w:val="00945DC3"/>
    <w:rsid w:val="00946CFA"/>
    <w:rsid w:val="00953AF5"/>
    <w:rsid w:val="0096075B"/>
    <w:rsid w:val="009616A2"/>
    <w:rsid w:val="00964172"/>
    <w:rsid w:val="00966AF3"/>
    <w:rsid w:val="00971A5A"/>
    <w:rsid w:val="009754C2"/>
    <w:rsid w:val="009756B2"/>
    <w:rsid w:val="00977657"/>
    <w:rsid w:val="00977974"/>
    <w:rsid w:val="00984B3E"/>
    <w:rsid w:val="009866CD"/>
    <w:rsid w:val="00987C7F"/>
    <w:rsid w:val="00990568"/>
    <w:rsid w:val="00991582"/>
    <w:rsid w:val="009A0B4E"/>
    <w:rsid w:val="009A2254"/>
    <w:rsid w:val="009A3611"/>
    <w:rsid w:val="009A697D"/>
    <w:rsid w:val="009A7980"/>
    <w:rsid w:val="009B072D"/>
    <w:rsid w:val="009B1503"/>
    <w:rsid w:val="009B2622"/>
    <w:rsid w:val="009B31DD"/>
    <w:rsid w:val="009B32B9"/>
    <w:rsid w:val="009B62DF"/>
    <w:rsid w:val="009C1413"/>
    <w:rsid w:val="009C16C8"/>
    <w:rsid w:val="009C4DCF"/>
    <w:rsid w:val="009C5D17"/>
    <w:rsid w:val="009C7FC4"/>
    <w:rsid w:val="009D0113"/>
    <w:rsid w:val="009D26B5"/>
    <w:rsid w:val="009D3C61"/>
    <w:rsid w:val="009D5F27"/>
    <w:rsid w:val="009E0BDE"/>
    <w:rsid w:val="009E1BBD"/>
    <w:rsid w:val="009E2908"/>
    <w:rsid w:val="009E2EAF"/>
    <w:rsid w:val="009E3C9C"/>
    <w:rsid w:val="009E4093"/>
    <w:rsid w:val="009E5E67"/>
    <w:rsid w:val="009E6EB8"/>
    <w:rsid w:val="009F110E"/>
    <w:rsid w:val="009F3D64"/>
    <w:rsid w:val="009F4732"/>
    <w:rsid w:val="009F5A85"/>
    <w:rsid w:val="00A0296B"/>
    <w:rsid w:val="00A03D6B"/>
    <w:rsid w:val="00A06F08"/>
    <w:rsid w:val="00A1047F"/>
    <w:rsid w:val="00A10E1C"/>
    <w:rsid w:val="00A113EC"/>
    <w:rsid w:val="00A12FFE"/>
    <w:rsid w:val="00A14CC3"/>
    <w:rsid w:val="00A15D2C"/>
    <w:rsid w:val="00A16782"/>
    <w:rsid w:val="00A1713D"/>
    <w:rsid w:val="00A20DFF"/>
    <w:rsid w:val="00A213E6"/>
    <w:rsid w:val="00A22097"/>
    <w:rsid w:val="00A23096"/>
    <w:rsid w:val="00A248A8"/>
    <w:rsid w:val="00A24950"/>
    <w:rsid w:val="00A26755"/>
    <w:rsid w:val="00A27D8C"/>
    <w:rsid w:val="00A308D1"/>
    <w:rsid w:val="00A323C1"/>
    <w:rsid w:val="00A3357A"/>
    <w:rsid w:val="00A3372E"/>
    <w:rsid w:val="00A35D00"/>
    <w:rsid w:val="00A405E9"/>
    <w:rsid w:val="00A434D0"/>
    <w:rsid w:val="00A44DC8"/>
    <w:rsid w:val="00A46578"/>
    <w:rsid w:val="00A46DE8"/>
    <w:rsid w:val="00A5533A"/>
    <w:rsid w:val="00A639A2"/>
    <w:rsid w:val="00A643BD"/>
    <w:rsid w:val="00A724F9"/>
    <w:rsid w:val="00A757B1"/>
    <w:rsid w:val="00A82E8A"/>
    <w:rsid w:val="00A87480"/>
    <w:rsid w:val="00A905AA"/>
    <w:rsid w:val="00A933F6"/>
    <w:rsid w:val="00A93B45"/>
    <w:rsid w:val="00A97881"/>
    <w:rsid w:val="00AA030A"/>
    <w:rsid w:val="00AA0D40"/>
    <w:rsid w:val="00AA2664"/>
    <w:rsid w:val="00AA5363"/>
    <w:rsid w:val="00AB005F"/>
    <w:rsid w:val="00AB07BD"/>
    <w:rsid w:val="00AB4898"/>
    <w:rsid w:val="00AB524A"/>
    <w:rsid w:val="00AB5A72"/>
    <w:rsid w:val="00AB6821"/>
    <w:rsid w:val="00AC1452"/>
    <w:rsid w:val="00AC6CBC"/>
    <w:rsid w:val="00AD171D"/>
    <w:rsid w:val="00AD3C7A"/>
    <w:rsid w:val="00AD6DDA"/>
    <w:rsid w:val="00AD764E"/>
    <w:rsid w:val="00AE3097"/>
    <w:rsid w:val="00AE4AE8"/>
    <w:rsid w:val="00AE62DF"/>
    <w:rsid w:val="00AF44C6"/>
    <w:rsid w:val="00AF673D"/>
    <w:rsid w:val="00AF6BE1"/>
    <w:rsid w:val="00AF6FE5"/>
    <w:rsid w:val="00AF7B21"/>
    <w:rsid w:val="00B035B2"/>
    <w:rsid w:val="00B038C2"/>
    <w:rsid w:val="00B047CC"/>
    <w:rsid w:val="00B10142"/>
    <w:rsid w:val="00B143A5"/>
    <w:rsid w:val="00B143B2"/>
    <w:rsid w:val="00B170B0"/>
    <w:rsid w:val="00B20EAD"/>
    <w:rsid w:val="00B21632"/>
    <w:rsid w:val="00B23A3D"/>
    <w:rsid w:val="00B31404"/>
    <w:rsid w:val="00B34232"/>
    <w:rsid w:val="00B36232"/>
    <w:rsid w:val="00B37445"/>
    <w:rsid w:val="00B3766C"/>
    <w:rsid w:val="00B408C4"/>
    <w:rsid w:val="00B44829"/>
    <w:rsid w:val="00B44EFB"/>
    <w:rsid w:val="00B47E81"/>
    <w:rsid w:val="00B55E61"/>
    <w:rsid w:val="00B56271"/>
    <w:rsid w:val="00B56AB3"/>
    <w:rsid w:val="00B605A4"/>
    <w:rsid w:val="00B62EAF"/>
    <w:rsid w:val="00B6505E"/>
    <w:rsid w:val="00B65D91"/>
    <w:rsid w:val="00B6602C"/>
    <w:rsid w:val="00B710A2"/>
    <w:rsid w:val="00B73419"/>
    <w:rsid w:val="00B764DA"/>
    <w:rsid w:val="00B779BC"/>
    <w:rsid w:val="00B77C1C"/>
    <w:rsid w:val="00B8030B"/>
    <w:rsid w:val="00B81C4B"/>
    <w:rsid w:val="00B81D36"/>
    <w:rsid w:val="00B87009"/>
    <w:rsid w:val="00B909CA"/>
    <w:rsid w:val="00B94063"/>
    <w:rsid w:val="00BA0D35"/>
    <w:rsid w:val="00BA2170"/>
    <w:rsid w:val="00BA247D"/>
    <w:rsid w:val="00BA4137"/>
    <w:rsid w:val="00BA6B66"/>
    <w:rsid w:val="00BA715F"/>
    <w:rsid w:val="00BB24AF"/>
    <w:rsid w:val="00BB2D79"/>
    <w:rsid w:val="00BB6AFE"/>
    <w:rsid w:val="00BC14A7"/>
    <w:rsid w:val="00BC2370"/>
    <w:rsid w:val="00BC25EE"/>
    <w:rsid w:val="00BC32EC"/>
    <w:rsid w:val="00BC40A5"/>
    <w:rsid w:val="00BD18EF"/>
    <w:rsid w:val="00BD2202"/>
    <w:rsid w:val="00BD3A69"/>
    <w:rsid w:val="00BE2584"/>
    <w:rsid w:val="00BE3FFF"/>
    <w:rsid w:val="00BE514F"/>
    <w:rsid w:val="00BE67EB"/>
    <w:rsid w:val="00BE7956"/>
    <w:rsid w:val="00BF31F1"/>
    <w:rsid w:val="00BF4BD7"/>
    <w:rsid w:val="00C01DD4"/>
    <w:rsid w:val="00C03905"/>
    <w:rsid w:val="00C03D4E"/>
    <w:rsid w:val="00C04219"/>
    <w:rsid w:val="00C04621"/>
    <w:rsid w:val="00C06F2E"/>
    <w:rsid w:val="00C10B22"/>
    <w:rsid w:val="00C12ACC"/>
    <w:rsid w:val="00C12AD7"/>
    <w:rsid w:val="00C1432F"/>
    <w:rsid w:val="00C17408"/>
    <w:rsid w:val="00C205FD"/>
    <w:rsid w:val="00C2176A"/>
    <w:rsid w:val="00C21C1E"/>
    <w:rsid w:val="00C2292E"/>
    <w:rsid w:val="00C33CDB"/>
    <w:rsid w:val="00C352FA"/>
    <w:rsid w:val="00C364FE"/>
    <w:rsid w:val="00C36BB5"/>
    <w:rsid w:val="00C43A01"/>
    <w:rsid w:val="00C453DD"/>
    <w:rsid w:val="00C45D26"/>
    <w:rsid w:val="00C47E82"/>
    <w:rsid w:val="00C5171B"/>
    <w:rsid w:val="00C55146"/>
    <w:rsid w:val="00C57F43"/>
    <w:rsid w:val="00C611CB"/>
    <w:rsid w:val="00C614E7"/>
    <w:rsid w:val="00C6256F"/>
    <w:rsid w:val="00C64F6A"/>
    <w:rsid w:val="00C667C0"/>
    <w:rsid w:val="00C70575"/>
    <w:rsid w:val="00C719E0"/>
    <w:rsid w:val="00C75003"/>
    <w:rsid w:val="00C8214E"/>
    <w:rsid w:val="00C82B46"/>
    <w:rsid w:val="00C90F39"/>
    <w:rsid w:val="00C96220"/>
    <w:rsid w:val="00C9695A"/>
    <w:rsid w:val="00CA25FF"/>
    <w:rsid w:val="00CA3F9F"/>
    <w:rsid w:val="00CB1190"/>
    <w:rsid w:val="00CB16EE"/>
    <w:rsid w:val="00CB55B7"/>
    <w:rsid w:val="00CB7CFC"/>
    <w:rsid w:val="00CB7F01"/>
    <w:rsid w:val="00CC0CDF"/>
    <w:rsid w:val="00CC44EA"/>
    <w:rsid w:val="00CD4223"/>
    <w:rsid w:val="00CD480C"/>
    <w:rsid w:val="00CD554F"/>
    <w:rsid w:val="00CD5B7C"/>
    <w:rsid w:val="00CD7751"/>
    <w:rsid w:val="00CE2CFF"/>
    <w:rsid w:val="00CF0402"/>
    <w:rsid w:val="00CF17F6"/>
    <w:rsid w:val="00CF1F94"/>
    <w:rsid w:val="00CF27AF"/>
    <w:rsid w:val="00CF46DD"/>
    <w:rsid w:val="00CF6558"/>
    <w:rsid w:val="00CF784E"/>
    <w:rsid w:val="00D00CD1"/>
    <w:rsid w:val="00D01D2A"/>
    <w:rsid w:val="00D02A65"/>
    <w:rsid w:val="00D02E60"/>
    <w:rsid w:val="00D03784"/>
    <w:rsid w:val="00D06AB7"/>
    <w:rsid w:val="00D103C7"/>
    <w:rsid w:val="00D10FB6"/>
    <w:rsid w:val="00D11E68"/>
    <w:rsid w:val="00D1262F"/>
    <w:rsid w:val="00D231CB"/>
    <w:rsid w:val="00D25796"/>
    <w:rsid w:val="00D2602A"/>
    <w:rsid w:val="00D2638D"/>
    <w:rsid w:val="00D26BBE"/>
    <w:rsid w:val="00D35DE1"/>
    <w:rsid w:val="00D36392"/>
    <w:rsid w:val="00D419BE"/>
    <w:rsid w:val="00D439F6"/>
    <w:rsid w:val="00D43E01"/>
    <w:rsid w:val="00D44047"/>
    <w:rsid w:val="00D4524B"/>
    <w:rsid w:val="00D469A3"/>
    <w:rsid w:val="00D47CB8"/>
    <w:rsid w:val="00D5333A"/>
    <w:rsid w:val="00D552CC"/>
    <w:rsid w:val="00D563CF"/>
    <w:rsid w:val="00D602AD"/>
    <w:rsid w:val="00D665C8"/>
    <w:rsid w:val="00D733CE"/>
    <w:rsid w:val="00D73AC9"/>
    <w:rsid w:val="00D746CF"/>
    <w:rsid w:val="00D75915"/>
    <w:rsid w:val="00D8045A"/>
    <w:rsid w:val="00D809EE"/>
    <w:rsid w:val="00D80FE4"/>
    <w:rsid w:val="00D81365"/>
    <w:rsid w:val="00D8175B"/>
    <w:rsid w:val="00D84229"/>
    <w:rsid w:val="00D86538"/>
    <w:rsid w:val="00D96C11"/>
    <w:rsid w:val="00D97502"/>
    <w:rsid w:val="00DA035C"/>
    <w:rsid w:val="00DA11EA"/>
    <w:rsid w:val="00DA24CB"/>
    <w:rsid w:val="00DA48C6"/>
    <w:rsid w:val="00DB08DA"/>
    <w:rsid w:val="00DB12C5"/>
    <w:rsid w:val="00DB32DA"/>
    <w:rsid w:val="00DB6D56"/>
    <w:rsid w:val="00DC143E"/>
    <w:rsid w:val="00DC5262"/>
    <w:rsid w:val="00DD1377"/>
    <w:rsid w:val="00DD38B4"/>
    <w:rsid w:val="00DD38FE"/>
    <w:rsid w:val="00DD45FB"/>
    <w:rsid w:val="00DD684B"/>
    <w:rsid w:val="00DE09B6"/>
    <w:rsid w:val="00DE41B6"/>
    <w:rsid w:val="00DE68FE"/>
    <w:rsid w:val="00DE6C2B"/>
    <w:rsid w:val="00DF1E05"/>
    <w:rsid w:val="00DF7362"/>
    <w:rsid w:val="00E06030"/>
    <w:rsid w:val="00E10944"/>
    <w:rsid w:val="00E13446"/>
    <w:rsid w:val="00E1353C"/>
    <w:rsid w:val="00E1539E"/>
    <w:rsid w:val="00E173AA"/>
    <w:rsid w:val="00E20E18"/>
    <w:rsid w:val="00E21812"/>
    <w:rsid w:val="00E244DB"/>
    <w:rsid w:val="00E25D53"/>
    <w:rsid w:val="00E27ED9"/>
    <w:rsid w:val="00E317CB"/>
    <w:rsid w:val="00E320E1"/>
    <w:rsid w:val="00E34427"/>
    <w:rsid w:val="00E3476F"/>
    <w:rsid w:val="00E40F6C"/>
    <w:rsid w:val="00E42A7E"/>
    <w:rsid w:val="00E544DA"/>
    <w:rsid w:val="00E550ED"/>
    <w:rsid w:val="00E62689"/>
    <w:rsid w:val="00E64084"/>
    <w:rsid w:val="00E65F9C"/>
    <w:rsid w:val="00E71484"/>
    <w:rsid w:val="00E73C67"/>
    <w:rsid w:val="00E80DFD"/>
    <w:rsid w:val="00E87FD3"/>
    <w:rsid w:val="00E9116C"/>
    <w:rsid w:val="00E91BBA"/>
    <w:rsid w:val="00EA1F0C"/>
    <w:rsid w:val="00EA4CBB"/>
    <w:rsid w:val="00EA6023"/>
    <w:rsid w:val="00EA6C07"/>
    <w:rsid w:val="00EB1E11"/>
    <w:rsid w:val="00EB36CF"/>
    <w:rsid w:val="00EB3B4E"/>
    <w:rsid w:val="00EB53BA"/>
    <w:rsid w:val="00EC0A11"/>
    <w:rsid w:val="00EC4A32"/>
    <w:rsid w:val="00EC4D9E"/>
    <w:rsid w:val="00EC6212"/>
    <w:rsid w:val="00EC6B29"/>
    <w:rsid w:val="00ED2DBA"/>
    <w:rsid w:val="00ED5C42"/>
    <w:rsid w:val="00ED5FA0"/>
    <w:rsid w:val="00ED645F"/>
    <w:rsid w:val="00EE1340"/>
    <w:rsid w:val="00EE14EB"/>
    <w:rsid w:val="00EE237E"/>
    <w:rsid w:val="00EE466B"/>
    <w:rsid w:val="00EE4A16"/>
    <w:rsid w:val="00EE60B7"/>
    <w:rsid w:val="00EF01F9"/>
    <w:rsid w:val="00EF1779"/>
    <w:rsid w:val="00EF32B5"/>
    <w:rsid w:val="00EF5884"/>
    <w:rsid w:val="00EF7A5E"/>
    <w:rsid w:val="00F05009"/>
    <w:rsid w:val="00F051CF"/>
    <w:rsid w:val="00F0531B"/>
    <w:rsid w:val="00F1208D"/>
    <w:rsid w:val="00F14544"/>
    <w:rsid w:val="00F16985"/>
    <w:rsid w:val="00F17F45"/>
    <w:rsid w:val="00F2011C"/>
    <w:rsid w:val="00F20B1D"/>
    <w:rsid w:val="00F21723"/>
    <w:rsid w:val="00F272F2"/>
    <w:rsid w:val="00F27470"/>
    <w:rsid w:val="00F27913"/>
    <w:rsid w:val="00F31ECB"/>
    <w:rsid w:val="00F36DA4"/>
    <w:rsid w:val="00F43CCE"/>
    <w:rsid w:val="00F46265"/>
    <w:rsid w:val="00F4756F"/>
    <w:rsid w:val="00F51A5D"/>
    <w:rsid w:val="00F542A8"/>
    <w:rsid w:val="00F54460"/>
    <w:rsid w:val="00F56608"/>
    <w:rsid w:val="00F602B8"/>
    <w:rsid w:val="00F627BD"/>
    <w:rsid w:val="00F64834"/>
    <w:rsid w:val="00F64F30"/>
    <w:rsid w:val="00F701A5"/>
    <w:rsid w:val="00F70983"/>
    <w:rsid w:val="00F70E7B"/>
    <w:rsid w:val="00F71CDC"/>
    <w:rsid w:val="00F72B6C"/>
    <w:rsid w:val="00F737CA"/>
    <w:rsid w:val="00F7699C"/>
    <w:rsid w:val="00F82715"/>
    <w:rsid w:val="00F847A7"/>
    <w:rsid w:val="00F858CB"/>
    <w:rsid w:val="00F86017"/>
    <w:rsid w:val="00F8654B"/>
    <w:rsid w:val="00F91142"/>
    <w:rsid w:val="00F95D6C"/>
    <w:rsid w:val="00FA1E4B"/>
    <w:rsid w:val="00FB077B"/>
    <w:rsid w:val="00FB15BE"/>
    <w:rsid w:val="00FB39D9"/>
    <w:rsid w:val="00FB3FB9"/>
    <w:rsid w:val="00FC219F"/>
    <w:rsid w:val="00FC4EEA"/>
    <w:rsid w:val="00FC5065"/>
    <w:rsid w:val="00FC77F1"/>
    <w:rsid w:val="00FD1C84"/>
    <w:rsid w:val="00FD2255"/>
    <w:rsid w:val="00FD3A42"/>
    <w:rsid w:val="00FD5B65"/>
    <w:rsid w:val="00FE0FBE"/>
    <w:rsid w:val="00FE22BF"/>
    <w:rsid w:val="00FE3454"/>
    <w:rsid w:val="00FE381A"/>
    <w:rsid w:val="00FE4C55"/>
    <w:rsid w:val="00FF669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C664"/>
  <w15:chartTrackingRefBased/>
  <w15:docId w15:val="{94A7CE58-9304-430D-B0D6-A2F332E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A85"/>
    <w:pPr>
      <w:spacing w:after="200" w:line="276" w:lineRule="auto"/>
    </w:pPr>
    <w:rPr>
      <w:sz w:val="22"/>
      <w:szCs w:val="22"/>
      <w:lang w:eastAsia="en-US"/>
    </w:rPr>
  </w:style>
  <w:style w:type="paragraph" w:styleId="Titre1">
    <w:name w:val="heading 1"/>
    <w:basedOn w:val="Normal"/>
    <w:next w:val="Normal"/>
    <w:link w:val="Titre1Car"/>
    <w:uiPriority w:val="9"/>
    <w:qFormat/>
    <w:rsid w:val="009E4093"/>
    <w:pPr>
      <w:spacing w:before="200" w:after="240" w:line="240" w:lineRule="auto"/>
      <w:ind w:left="408" w:hanging="408"/>
      <w:outlineLvl w:val="0"/>
    </w:pPr>
    <w:rPr>
      <w:rFonts w:ascii="Arial" w:eastAsia="Trebuchet MS" w:hAnsi="Arial" w:cs="Arial"/>
      <w:b/>
      <w:color w:val="000000"/>
      <w:sz w:val="28"/>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423C9F"/>
    <w:rPr>
      <w:sz w:val="16"/>
      <w:szCs w:val="16"/>
    </w:rPr>
  </w:style>
  <w:style w:type="paragraph" w:styleId="Commentaire">
    <w:name w:val="annotation text"/>
    <w:basedOn w:val="Normal"/>
    <w:link w:val="CommentaireCar"/>
    <w:uiPriority w:val="99"/>
    <w:unhideWhenUsed/>
    <w:rsid w:val="00423C9F"/>
    <w:rPr>
      <w:sz w:val="20"/>
      <w:szCs w:val="20"/>
    </w:rPr>
  </w:style>
  <w:style w:type="character" w:customStyle="1" w:styleId="CommentaireCar">
    <w:name w:val="Commentaire Car"/>
    <w:link w:val="Commentaire"/>
    <w:uiPriority w:val="99"/>
    <w:rsid w:val="00423C9F"/>
    <w:rPr>
      <w:lang w:eastAsia="en-US"/>
    </w:rPr>
  </w:style>
  <w:style w:type="paragraph" w:styleId="Objetducommentaire">
    <w:name w:val="annotation subject"/>
    <w:basedOn w:val="Commentaire"/>
    <w:next w:val="Commentaire"/>
    <w:link w:val="ObjetducommentaireCar"/>
    <w:uiPriority w:val="99"/>
    <w:semiHidden/>
    <w:unhideWhenUsed/>
    <w:rsid w:val="00423C9F"/>
    <w:rPr>
      <w:b/>
      <w:bCs/>
    </w:rPr>
  </w:style>
  <w:style w:type="character" w:customStyle="1" w:styleId="ObjetducommentaireCar">
    <w:name w:val="Objet du commentaire Car"/>
    <w:link w:val="Objetducommentaire"/>
    <w:uiPriority w:val="99"/>
    <w:semiHidden/>
    <w:rsid w:val="00423C9F"/>
    <w:rPr>
      <w:b/>
      <w:bCs/>
      <w:lang w:eastAsia="en-US"/>
    </w:rPr>
  </w:style>
  <w:style w:type="paragraph" w:styleId="Textedebulles">
    <w:name w:val="Balloon Text"/>
    <w:basedOn w:val="Normal"/>
    <w:link w:val="TextedebullesCar"/>
    <w:uiPriority w:val="99"/>
    <w:semiHidden/>
    <w:unhideWhenUsed/>
    <w:rsid w:val="00423C9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23C9F"/>
    <w:rPr>
      <w:rFonts w:ascii="Tahoma" w:hAnsi="Tahoma" w:cs="Tahoma"/>
      <w:sz w:val="16"/>
      <w:szCs w:val="16"/>
      <w:lang w:eastAsia="en-US"/>
    </w:rPr>
  </w:style>
  <w:style w:type="paragraph" w:styleId="En-tte">
    <w:name w:val="header"/>
    <w:basedOn w:val="Normal"/>
    <w:link w:val="En-tteCar"/>
    <w:uiPriority w:val="99"/>
    <w:unhideWhenUsed/>
    <w:rsid w:val="003C3FA8"/>
    <w:pPr>
      <w:tabs>
        <w:tab w:val="center" w:pos="4320"/>
        <w:tab w:val="right" w:pos="8640"/>
      </w:tabs>
    </w:pPr>
  </w:style>
  <w:style w:type="character" w:customStyle="1" w:styleId="En-tteCar">
    <w:name w:val="En-tête Car"/>
    <w:link w:val="En-tte"/>
    <w:uiPriority w:val="99"/>
    <w:rsid w:val="003C3FA8"/>
    <w:rPr>
      <w:sz w:val="22"/>
      <w:szCs w:val="22"/>
      <w:lang w:eastAsia="en-US"/>
    </w:rPr>
  </w:style>
  <w:style w:type="paragraph" w:styleId="Pieddepage">
    <w:name w:val="footer"/>
    <w:basedOn w:val="Normal"/>
    <w:link w:val="PieddepageCar"/>
    <w:uiPriority w:val="99"/>
    <w:unhideWhenUsed/>
    <w:rsid w:val="003C3FA8"/>
    <w:pPr>
      <w:tabs>
        <w:tab w:val="center" w:pos="4320"/>
        <w:tab w:val="right" w:pos="8640"/>
      </w:tabs>
    </w:pPr>
  </w:style>
  <w:style w:type="character" w:customStyle="1" w:styleId="PieddepageCar">
    <w:name w:val="Pied de page Car"/>
    <w:link w:val="Pieddepage"/>
    <w:uiPriority w:val="99"/>
    <w:rsid w:val="003C3FA8"/>
    <w:rPr>
      <w:sz w:val="22"/>
      <w:szCs w:val="22"/>
      <w:lang w:eastAsia="en-US"/>
    </w:rPr>
  </w:style>
  <w:style w:type="paragraph" w:styleId="Paragraphedeliste">
    <w:name w:val="List Paragraph"/>
    <w:basedOn w:val="Normal"/>
    <w:link w:val="ParagraphedelisteCar"/>
    <w:uiPriority w:val="34"/>
    <w:qFormat/>
    <w:rsid w:val="00F91142"/>
    <w:pPr>
      <w:spacing w:after="0"/>
      <w:ind w:left="720"/>
      <w:contextualSpacing/>
    </w:pPr>
    <w:rPr>
      <w:rFonts w:ascii="Arial" w:eastAsia="Arial" w:hAnsi="Arial" w:cs="Arial"/>
      <w:color w:val="000000"/>
      <w:szCs w:val="20"/>
      <w:lang w:eastAsia="fr-CA"/>
    </w:rPr>
  </w:style>
  <w:style w:type="paragraph" w:styleId="Notedebasdepage">
    <w:name w:val="footnote text"/>
    <w:basedOn w:val="Normal"/>
    <w:link w:val="NotedebasdepageCar"/>
    <w:uiPriority w:val="99"/>
    <w:unhideWhenUsed/>
    <w:rsid w:val="00D73AC9"/>
    <w:rPr>
      <w:sz w:val="20"/>
      <w:szCs w:val="20"/>
    </w:rPr>
  </w:style>
  <w:style w:type="character" w:customStyle="1" w:styleId="NotedebasdepageCar">
    <w:name w:val="Note de bas de page Car"/>
    <w:link w:val="Notedebasdepage"/>
    <w:rsid w:val="00D73AC9"/>
    <w:rPr>
      <w:lang w:eastAsia="en-US"/>
    </w:rPr>
  </w:style>
  <w:style w:type="character" w:styleId="Appelnotedebasdep">
    <w:name w:val="footnote reference"/>
    <w:uiPriority w:val="99"/>
    <w:semiHidden/>
    <w:unhideWhenUsed/>
    <w:rsid w:val="00D73AC9"/>
    <w:rPr>
      <w:vertAlign w:val="superscript"/>
    </w:rPr>
  </w:style>
  <w:style w:type="table" w:styleId="Grilledutableau">
    <w:name w:val="Table Grid"/>
    <w:basedOn w:val="TableauNormal"/>
    <w:uiPriority w:val="59"/>
    <w:rsid w:val="0021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13D36"/>
    <w:rPr>
      <w:sz w:val="22"/>
      <w:szCs w:val="22"/>
      <w:lang w:eastAsia="en-US"/>
    </w:rPr>
  </w:style>
  <w:style w:type="character" w:customStyle="1" w:styleId="Titre1Car">
    <w:name w:val="Titre 1 Car"/>
    <w:link w:val="Titre1"/>
    <w:uiPriority w:val="9"/>
    <w:rsid w:val="009E4093"/>
    <w:rPr>
      <w:rFonts w:ascii="Arial" w:eastAsia="Trebuchet MS" w:hAnsi="Arial" w:cs="Arial"/>
      <w:b/>
      <w:color w:val="000000"/>
      <w:sz w:val="28"/>
    </w:rPr>
  </w:style>
  <w:style w:type="character" w:customStyle="1" w:styleId="ParagraphedelisteCar">
    <w:name w:val="Paragraphe de liste Car"/>
    <w:link w:val="Paragraphedeliste"/>
    <w:uiPriority w:val="34"/>
    <w:rsid w:val="00AF6BE1"/>
    <w:rPr>
      <w:rFonts w:ascii="Arial" w:eastAsia="Arial" w:hAnsi="Arial" w:cs="Arial"/>
      <w:color w:val="000000"/>
      <w:sz w:val="22"/>
    </w:rPr>
  </w:style>
  <w:style w:type="character" w:styleId="Lienhypertexte">
    <w:name w:val="Hyperlink"/>
    <w:basedOn w:val="Policepardfaut"/>
    <w:uiPriority w:val="99"/>
    <w:unhideWhenUsed/>
    <w:rsid w:val="0032300A"/>
    <w:rPr>
      <w:color w:val="0563C1" w:themeColor="hyperlink"/>
      <w:u w:val="single"/>
    </w:rPr>
  </w:style>
  <w:style w:type="character" w:styleId="Mentionnonrsolue">
    <w:name w:val="Unresolved Mention"/>
    <w:basedOn w:val="Policepardfaut"/>
    <w:uiPriority w:val="99"/>
    <w:semiHidden/>
    <w:unhideWhenUsed/>
    <w:rsid w:val="0032300A"/>
    <w:rPr>
      <w:color w:val="605E5C"/>
      <w:shd w:val="clear" w:color="auto" w:fill="E1DFDD"/>
    </w:rPr>
  </w:style>
  <w:style w:type="character" w:styleId="Lienhypertextesuivivisit">
    <w:name w:val="FollowedHyperlink"/>
    <w:basedOn w:val="Policepardfaut"/>
    <w:uiPriority w:val="99"/>
    <w:semiHidden/>
    <w:unhideWhenUsed/>
    <w:rsid w:val="00D41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8557">
      <w:bodyDiv w:val="1"/>
      <w:marLeft w:val="0"/>
      <w:marRight w:val="0"/>
      <w:marTop w:val="0"/>
      <w:marBottom w:val="0"/>
      <w:divBdr>
        <w:top w:val="none" w:sz="0" w:space="0" w:color="auto"/>
        <w:left w:val="none" w:sz="0" w:space="0" w:color="auto"/>
        <w:bottom w:val="none" w:sz="0" w:space="0" w:color="auto"/>
        <w:right w:val="none" w:sz="0" w:space="0" w:color="auto"/>
      </w:divBdr>
      <w:divsChild>
        <w:div w:id="237981093">
          <w:marLeft w:val="0"/>
          <w:marRight w:val="0"/>
          <w:marTop w:val="0"/>
          <w:marBottom w:val="0"/>
          <w:divBdr>
            <w:top w:val="none" w:sz="0" w:space="0" w:color="auto"/>
            <w:left w:val="none" w:sz="0" w:space="0" w:color="auto"/>
            <w:bottom w:val="none" w:sz="0" w:space="0" w:color="auto"/>
            <w:right w:val="none" w:sz="0" w:space="0" w:color="auto"/>
          </w:divBdr>
        </w:div>
      </w:divsChild>
    </w:div>
    <w:div w:id="1755515194">
      <w:bodyDiv w:val="1"/>
      <w:marLeft w:val="0"/>
      <w:marRight w:val="0"/>
      <w:marTop w:val="0"/>
      <w:marBottom w:val="0"/>
      <w:divBdr>
        <w:top w:val="none" w:sz="0" w:space="0" w:color="auto"/>
        <w:left w:val="none" w:sz="0" w:space="0" w:color="auto"/>
        <w:bottom w:val="none" w:sz="0" w:space="0" w:color="auto"/>
        <w:right w:val="none" w:sz="0" w:space="0" w:color="auto"/>
      </w:divBdr>
      <w:divsChild>
        <w:div w:id="1827622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msss.gouv.qc.ca/msss/document-0016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CC1F943936E4681A71EAC7D38DDA0" ma:contentTypeVersion="2" ma:contentTypeDescription="Create a new document." ma:contentTypeScope="" ma:versionID="9c4d66e5235f571d22d64b0bae73461e">
  <xsd:schema xmlns:xsd="http://www.w3.org/2001/XMLSchema" xmlns:xs="http://www.w3.org/2001/XMLSchema" xmlns:p="http://schemas.microsoft.com/office/2006/metadata/properties" xmlns:ns2="def2a22c-bb08-4b4f-abc7-66be8c928895" targetNamespace="http://schemas.microsoft.com/office/2006/metadata/properties" ma:root="true" ma:fieldsID="76df74ba533bf811c09c80a6fc61caeb" ns2:_="">
    <xsd:import namespace="def2a22c-bb08-4b4f-abc7-66be8c9288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2a22c-bb08-4b4f-abc7-66be8c928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73D81-57EB-43DE-B258-2046F43B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2a22c-bb08-4b4f-abc7-66be8c928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6955C-1DD9-45DC-85EB-9FF6FBE67243}">
  <ds:schemaRefs>
    <ds:schemaRef ds:uri="http://schemas.openxmlformats.org/officeDocument/2006/bibliography"/>
  </ds:schemaRefs>
</ds:datastoreItem>
</file>

<file path=customXml/itemProps3.xml><?xml version="1.0" encoding="utf-8"?>
<ds:datastoreItem xmlns:ds="http://schemas.openxmlformats.org/officeDocument/2006/customXml" ds:itemID="{EFF0B2EC-6BE8-4473-BC91-51EF3E615D98}">
  <ds:schemaRefs>
    <ds:schemaRef ds:uri="http://schemas.microsoft.com/office/2006/documentManagement/types"/>
    <ds:schemaRef ds:uri="http://purl.org/dc/terms/"/>
    <ds:schemaRef ds:uri="http://schemas.openxmlformats.org/package/2006/metadata/core-properties"/>
    <ds:schemaRef ds:uri="http://purl.org/dc/dcmitype/"/>
    <ds:schemaRef ds:uri="def2a22c-bb08-4b4f-abc7-66be8c92889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A33653F-2CBF-4B6C-AD91-F8169FD85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4386</Words>
  <Characters>24123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d'entente entre un GMF et un établissement du réseau de la santé et des services sociaux dans le cadre d'une désignation accès-réseau</dc:title>
  <dc:subject/>
  <dc:creator>Véronique Bernard Laliberté</dc:creator>
  <cp:keywords/>
  <cp:lastModifiedBy>Marie-Pier (MCE) Touzin</cp:lastModifiedBy>
  <cp:revision>4</cp:revision>
  <cp:lastPrinted>2017-04-03T14:18:00Z</cp:lastPrinted>
  <dcterms:created xsi:type="dcterms:W3CDTF">2024-12-20T15:55:00Z</dcterms:created>
  <dcterms:modified xsi:type="dcterms:W3CDTF">2024-12-20T16:46:00Z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0x01010037DCC1F943936E4681A71EAC7D38DDA0</vt:lpwstr>
  </property>
  <property fmtid="{D5CDD505-2E9C-101B-9397-08002B2CF9AE}" pid="3" name="MSIP_Label_6a7d8d5d-78e2-4a62-9fcd-016eb5e4c57c_Enabled">
    <vt:lpwstr>true</vt:lpwstr>
  </property>
  <property fmtid="{D5CDD505-2E9C-101B-9397-08002B2CF9AE}" pid="4" name="MSIP_Label_6a7d8d5d-78e2-4a62-9fcd-016eb5e4c57c_SetDate">
    <vt:lpwstr>2021-08-31T17:43:55Z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1b0f7be6-ff3e-47db-a9f8-6389794015aa</vt:lpwstr>
  </property>
  <property fmtid="{D5CDD505-2E9C-101B-9397-08002B2CF9AE}" pid="9" name="MSIP_Label_6a7d8d5d-78e2-4a62-9fcd-016eb5e4c57c_ContentBits">
    <vt:lpwstr>0</vt:lpwstr>
  </property>
</Properties>
</file>